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5D111" w14:textId="320E8F02" w:rsidR="007D5DE9" w:rsidRDefault="008D4D11">
      <w:pPr>
        <w:jc w:val="center"/>
      </w:pPr>
      <w:r w:rsidRPr="00FA2B8A">
        <w:rPr>
          <w:rFonts w:ascii="Franklin Gothic Medium Cond" w:eastAsia="Times New Roman" w:hAnsi="Franklin Gothic Medium Cond" w:cstheme="majorBidi"/>
          <w:color w:val="939598" w:themeColor="text2"/>
          <w:spacing w:val="-10"/>
          <w:kern w:val="28"/>
          <w:sz w:val="72"/>
          <w:szCs w:val="72"/>
        </w:rPr>
        <w:t>2026 Board Meetings</w:t>
      </w:r>
      <w:r>
        <w:rPr>
          <w:b/>
          <w:sz w:val="32"/>
        </w:rPr>
        <w:t xml:space="preserve"> </w:t>
      </w:r>
    </w:p>
    <w:tbl>
      <w:tblPr>
        <w:tblStyle w:val="TableGrid"/>
        <w:tblW w:w="10170" w:type="dxa"/>
        <w:tblBorders>
          <w:insideH w:val="none" w:sz="0" w:space="0" w:color="auto"/>
          <w:insideV w:val="none" w:sz="0" w:space="0" w:color="auto"/>
        </w:tblBorders>
        <w:tblCellMar>
          <w:top w:w="144" w:type="dxa"/>
          <w:left w:w="202" w:type="dxa"/>
          <w:bottom w:w="202" w:type="dxa"/>
          <w:right w:w="202" w:type="dxa"/>
        </w:tblCellMar>
        <w:tblLook w:val="04A0" w:firstRow="1" w:lastRow="0" w:firstColumn="1" w:lastColumn="0" w:noHBand="0" w:noVBand="1"/>
      </w:tblPr>
      <w:tblGrid>
        <w:gridCol w:w="10170"/>
      </w:tblGrid>
      <w:tr w:rsidR="00FA2B8A" w14:paraId="1BA9FFB2" w14:textId="77777777" w:rsidTr="0007769C">
        <w:tc>
          <w:tcPr>
            <w:tcW w:w="10170" w:type="dxa"/>
            <w:tcBorders>
              <w:top w:val="nil"/>
              <w:left w:val="nil"/>
              <w:bottom w:val="nil"/>
              <w:right w:val="nil"/>
            </w:tcBorders>
            <w:shd w:val="clear" w:color="auto" w:fill="F4CDD0" w:themeFill="accent1" w:themeFillTint="33"/>
          </w:tcPr>
          <w:p w14:paraId="3F257944" w14:textId="4DC6F2ED" w:rsidR="00FA2B8A" w:rsidRPr="00115AA6" w:rsidRDefault="00FA2B8A" w:rsidP="0007769C">
            <w:pPr>
              <w:rPr>
                <w:sz w:val="24"/>
                <w:szCs w:val="24"/>
              </w:rPr>
            </w:pPr>
            <w:bookmarkStart w:id="0" w:name="_Hlk218697651"/>
            <w:r>
              <w:rPr>
                <w:b/>
                <w:bCs/>
                <w:sz w:val="24"/>
                <w:szCs w:val="24"/>
              </w:rPr>
              <w:t>Purpose</w:t>
            </w:r>
            <w:r w:rsidRPr="00115AA6">
              <w:rPr>
                <w:b/>
                <w:bCs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Pr="00FA2B8A">
              <w:rPr>
                <w:sz w:val="24"/>
                <w:szCs w:val="24"/>
              </w:rPr>
              <w:t>2026 board meetings are designed to support system oversight and strengthen board members as advocates who advance our priorities of Integration, Growth, and Partnerships through real-world listening and action.</w:t>
            </w:r>
          </w:p>
        </w:tc>
      </w:tr>
      <w:bookmarkEnd w:id="0"/>
    </w:tbl>
    <w:p w14:paraId="4353B67A" w14:textId="77777777" w:rsidR="007D5DE9" w:rsidRDefault="007D5DE9"/>
    <w:tbl>
      <w:tblPr>
        <w:tblStyle w:val="TableGrid"/>
        <w:tblW w:w="1035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16" w:type="dxa"/>
          <w:right w:w="216" w:type="dxa"/>
        </w:tblCellMar>
        <w:tblLook w:val="04A0" w:firstRow="1" w:lastRow="0" w:firstColumn="1" w:lastColumn="0" w:noHBand="0" w:noVBand="1"/>
      </w:tblPr>
      <w:tblGrid>
        <w:gridCol w:w="5175"/>
        <w:gridCol w:w="5175"/>
      </w:tblGrid>
      <w:tr w:rsidR="007D5DE9" w14:paraId="094A64F0" w14:textId="77777777" w:rsidTr="00FA2B8A">
        <w:tc>
          <w:tcPr>
            <w:tcW w:w="5175" w:type="dxa"/>
            <w:tcBorders>
              <w:right w:val="single" w:sz="4" w:space="0" w:color="939598" w:themeColor="text2"/>
            </w:tcBorders>
          </w:tcPr>
          <w:p w14:paraId="7D8C2C60" w14:textId="179050AE" w:rsidR="007D5DE9" w:rsidRPr="00FA2B8A" w:rsidRDefault="008D4D11" w:rsidP="00FA2B8A">
            <w:pPr>
              <w:rPr>
                <w:rFonts w:ascii="Franklin Gothic Demi Cond" w:eastAsia="Times New Roman" w:hAnsi="Franklin Gothic Demi Cond" w:cstheme="majorBidi"/>
                <w:color w:val="000000" w:themeColor="text1"/>
                <w:sz w:val="36"/>
                <w:szCs w:val="36"/>
              </w:rPr>
            </w:pPr>
            <w:r w:rsidRPr="00FA2B8A">
              <w:rPr>
                <w:rFonts w:ascii="Franklin Gothic Demi Cond" w:eastAsia="Times New Roman" w:hAnsi="Franklin Gothic Demi Cond" w:cstheme="majorBidi"/>
                <w:color w:val="000000" w:themeColor="text1"/>
                <w:sz w:val="36"/>
                <w:szCs w:val="36"/>
              </w:rPr>
              <w:t>Meeting Flow</w:t>
            </w:r>
          </w:p>
          <w:p w14:paraId="4B326A4B" w14:textId="2185B0EF" w:rsidR="00FA2B8A" w:rsidRPr="00252805" w:rsidRDefault="00252805" w:rsidP="00252805">
            <w:pPr>
              <w:spacing w:after="160" w:line="276" w:lineRule="auto"/>
              <w:rPr>
                <w:i/>
                <w:iCs/>
                <w:color w:val="939598" w:themeColor="text2"/>
                <w:sz w:val="24"/>
                <w:szCs w:val="24"/>
              </w:rPr>
            </w:pPr>
            <w:r w:rsidRPr="00252805">
              <w:rPr>
                <w:i/>
                <w:iCs/>
                <w:color w:val="939598" w:themeColor="text2"/>
                <w:sz w:val="24"/>
                <w:szCs w:val="24"/>
              </w:rPr>
              <w:t>What happens each meeting</w:t>
            </w:r>
          </w:p>
          <w:p w14:paraId="5185477C" w14:textId="24DD7AB9" w:rsidR="00252805" w:rsidRPr="00252805" w:rsidRDefault="00252805" w:rsidP="00FA2B8A">
            <w:pPr>
              <w:pStyle w:val="Heading3"/>
              <w:spacing w:before="0" w:line="276" w:lineRule="auto"/>
              <w:rPr>
                <w:sz w:val="24"/>
                <w:szCs w:val="24"/>
              </w:rPr>
            </w:pPr>
            <w:r w:rsidRPr="0025280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. </w:t>
            </w:r>
            <w:r w:rsidRPr="00252805">
              <w:rPr>
                <w:sz w:val="24"/>
                <w:szCs w:val="24"/>
              </w:rPr>
              <w:t>MUST-HAVES</w:t>
            </w:r>
          </w:p>
          <w:p w14:paraId="674AFEEE" w14:textId="21E25A1D" w:rsidR="007D5DE9" w:rsidRPr="00252805" w:rsidRDefault="00252805" w:rsidP="00FA2B8A">
            <w:pPr>
              <w:pStyle w:val="Heading3"/>
              <w:spacing w:before="0" w:line="276" w:lineRule="auto"/>
              <w:rPr>
                <w:b w:val="0"/>
                <w:bCs w:val="0"/>
                <w:i/>
                <w:iCs/>
                <w:color w:val="939598" w:themeColor="text2"/>
                <w:sz w:val="24"/>
                <w:szCs w:val="24"/>
              </w:rPr>
            </w:pPr>
            <w:r w:rsidRPr="00252805">
              <w:rPr>
                <w:b w:val="0"/>
                <w:bCs w:val="0"/>
                <w:i/>
                <w:iCs/>
                <w:color w:val="939598" w:themeColor="text2"/>
                <w:sz w:val="24"/>
                <w:szCs w:val="24"/>
              </w:rPr>
              <w:t>Oversight Essentials</w:t>
            </w:r>
          </w:p>
          <w:p w14:paraId="4322CEDF" w14:textId="77777777" w:rsidR="007D5DE9" w:rsidRDefault="008D4D11" w:rsidP="00FA2B8A">
            <w:pPr>
              <w:pStyle w:val="ListBullet"/>
              <w:numPr>
                <w:ilvl w:val="0"/>
                <w:numId w:val="11"/>
              </w:numPr>
              <w:spacing w:line="276" w:lineRule="auto"/>
            </w:pPr>
            <w:r>
              <w:t>Priority progress: Integration | Growth | Partnerships</w:t>
            </w:r>
          </w:p>
          <w:p w14:paraId="296715C2" w14:textId="6108EB54" w:rsidR="007D5DE9" w:rsidRDefault="00DC4549" w:rsidP="00FA2B8A">
            <w:pPr>
              <w:pStyle w:val="ListBullet"/>
              <w:numPr>
                <w:ilvl w:val="0"/>
                <w:numId w:val="11"/>
              </w:numPr>
              <w:spacing w:line="276" w:lineRule="auto"/>
            </w:pPr>
            <w:r>
              <w:t>Budget, Monitoring</w:t>
            </w:r>
          </w:p>
          <w:p w14:paraId="72BA77A9" w14:textId="77777777" w:rsidR="007D5DE9" w:rsidRDefault="008D4D11" w:rsidP="00FA2B8A">
            <w:pPr>
              <w:pStyle w:val="ListBullet"/>
              <w:numPr>
                <w:ilvl w:val="0"/>
                <w:numId w:val="11"/>
              </w:numPr>
              <w:spacing w:line="276" w:lineRule="auto"/>
            </w:pPr>
            <w:r>
              <w:t>Risks, barriers, and decisions needed</w:t>
            </w:r>
          </w:p>
          <w:p w14:paraId="768D7378" w14:textId="2E38D49A" w:rsidR="007D5DE9" w:rsidRDefault="007D5DE9" w:rsidP="00FA2B8A">
            <w:pPr>
              <w:spacing w:line="276" w:lineRule="auto"/>
            </w:pPr>
          </w:p>
          <w:p w14:paraId="633E9262" w14:textId="7CAB0A0C" w:rsidR="00252805" w:rsidRPr="00252805" w:rsidRDefault="00252805" w:rsidP="00FA2B8A">
            <w:pPr>
              <w:pStyle w:val="Heading3"/>
              <w:spacing w:before="0" w:line="276" w:lineRule="auto"/>
              <w:rPr>
                <w:sz w:val="24"/>
                <w:szCs w:val="24"/>
              </w:rPr>
            </w:pPr>
            <w:r w:rsidRPr="0025280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  <w:r w:rsidRPr="00252805">
              <w:rPr>
                <w:sz w:val="24"/>
                <w:szCs w:val="24"/>
              </w:rPr>
              <w:t xml:space="preserve"> SYSTEM IMPACT STORIES</w:t>
            </w:r>
          </w:p>
          <w:p w14:paraId="2B93C425" w14:textId="785F0C06" w:rsidR="007D5DE9" w:rsidRPr="00252805" w:rsidRDefault="00252805" w:rsidP="00FA2B8A">
            <w:pPr>
              <w:pStyle w:val="Heading3"/>
              <w:spacing w:before="0" w:line="276" w:lineRule="auto"/>
              <w:rPr>
                <w:b w:val="0"/>
                <w:bCs w:val="0"/>
                <w:i/>
                <w:iCs/>
                <w:color w:val="939598" w:themeColor="text2"/>
                <w:sz w:val="24"/>
                <w:szCs w:val="24"/>
              </w:rPr>
            </w:pPr>
            <w:r w:rsidRPr="00252805">
              <w:rPr>
                <w:b w:val="0"/>
                <w:bCs w:val="0"/>
                <w:i/>
                <w:iCs/>
                <w:color w:val="939598" w:themeColor="text2"/>
                <w:sz w:val="24"/>
                <w:szCs w:val="24"/>
              </w:rPr>
              <w:t>Real Life</w:t>
            </w:r>
          </w:p>
          <w:p w14:paraId="5ED89B87" w14:textId="77777777" w:rsidR="007D5DE9" w:rsidRDefault="008D4D11" w:rsidP="00FA2B8A">
            <w:pPr>
              <w:pStyle w:val="ListBullet"/>
              <w:numPr>
                <w:ilvl w:val="0"/>
                <w:numId w:val="12"/>
              </w:numPr>
              <w:spacing w:line="276" w:lineRule="auto"/>
            </w:pPr>
            <w:r>
              <w:t xml:space="preserve">How the system is </w:t>
            </w:r>
            <w:r>
              <w:t>impacting people in real life</w:t>
            </w:r>
          </w:p>
          <w:p w14:paraId="36D36CF3" w14:textId="77777777" w:rsidR="007D5DE9" w:rsidRDefault="008D4D11" w:rsidP="00FA2B8A">
            <w:pPr>
              <w:pStyle w:val="ListBullet"/>
              <w:numPr>
                <w:ilvl w:val="0"/>
                <w:numId w:val="12"/>
              </w:numPr>
              <w:spacing w:line="276" w:lineRule="auto"/>
            </w:pPr>
            <w:r>
              <w:t>What’s working and what needs strengthening</w:t>
            </w:r>
          </w:p>
          <w:p w14:paraId="6807771F" w14:textId="77777777" w:rsidR="007D5DE9" w:rsidRDefault="008D4D11" w:rsidP="00FA2B8A">
            <w:pPr>
              <w:pStyle w:val="ListBullet"/>
              <w:numPr>
                <w:ilvl w:val="0"/>
                <w:numId w:val="12"/>
              </w:numPr>
              <w:spacing w:line="276" w:lineRule="auto"/>
            </w:pPr>
            <w:r>
              <w:t>The “why” behind the data</w:t>
            </w:r>
          </w:p>
          <w:p w14:paraId="0171E018" w14:textId="5540DEAD" w:rsidR="007D5DE9" w:rsidRDefault="007D5DE9" w:rsidP="00FA2B8A">
            <w:pPr>
              <w:spacing w:line="276" w:lineRule="auto"/>
            </w:pPr>
          </w:p>
          <w:p w14:paraId="6CA4E080" w14:textId="05FD71A7" w:rsidR="00252805" w:rsidRDefault="00252805" w:rsidP="00FA2B8A">
            <w:pPr>
              <w:pStyle w:val="Heading3"/>
              <w:spacing w:before="0" w:line="276" w:lineRule="auto"/>
              <w:rPr>
                <w:sz w:val="24"/>
                <w:szCs w:val="24"/>
              </w:rPr>
            </w:pPr>
            <w:r w:rsidRPr="00FA2B8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  <w:r w:rsidRPr="00FA2B8A">
              <w:rPr>
                <w:sz w:val="24"/>
                <w:szCs w:val="24"/>
              </w:rPr>
              <w:t xml:space="preserve"> GUEST SPEAKER SPOTLIGHT</w:t>
            </w:r>
          </w:p>
          <w:p w14:paraId="08AEA78D" w14:textId="3D0634A9" w:rsidR="007D5DE9" w:rsidRPr="00252805" w:rsidRDefault="00252805" w:rsidP="00FA2B8A">
            <w:pPr>
              <w:pStyle w:val="Heading3"/>
              <w:spacing w:before="0" w:line="276" w:lineRule="auto"/>
              <w:rPr>
                <w:b w:val="0"/>
                <w:bCs w:val="0"/>
                <w:i/>
                <w:iCs/>
                <w:color w:val="939598" w:themeColor="text2"/>
                <w:sz w:val="24"/>
                <w:szCs w:val="24"/>
              </w:rPr>
            </w:pPr>
            <w:r w:rsidRPr="00252805">
              <w:rPr>
                <w:b w:val="0"/>
                <w:bCs w:val="0"/>
                <w:i/>
                <w:iCs/>
                <w:color w:val="939598" w:themeColor="text2"/>
                <w:sz w:val="24"/>
                <w:szCs w:val="24"/>
              </w:rPr>
              <w:t>Aligned to Priorities</w:t>
            </w:r>
          </w:p>
          <w:p w14:paraId="2F5E93DB" w14:textId="3B6698D0" w:rsidR="007D5DE9" w:rsidRDefault="008D4D11" w:rsidP="00FA2B8A">
            <w:pPr>
              <w:pStyle w:val="ListBullet"/>
              <w:numPr>
                <w:ilvl w:val="0"/>
                <w:numId w:val="13"/>
              </w:numPr>
              <w:spacing w:line="276" w:lineRule="auto"/>
            </w:pPr>
            <w:r>
              <w:t>A guest speaker connected to Integration OR Growth OR Partnerships</w:t>
            </w:r>
          </w:p>
          <w:p w14:paraId="4BD43324" w14:textId="0A875909" w:rsidR="00E95E15" w:rsidRDefault="00E95E15" w:rsidP="00FA2B8A">
            <w:pPr>
              <w:pStyle w:val="ListBullet"/>
              <w:numPr>
                <w:ilvl w:val="0"/>
                <w:numId w:val="13"/>
              </w:numPr>
              <w:spacing w:line="276" w:lineRule="auto"/>
            </w:pPr>
            <w:r>
              <w:t>Could include off-site visits</w:t>
            </w:r>
          </w:p>
          <w:p w14:paraId="5A5B1069" w14:textId="77777777" w:rsidR="007D5DE9" w:rsidRDefault="008D4D11" w:rsidP="00FA2B8A">
            <w:pPr>
              <w:pStyle w:val="ListBullet"/>
              <w:numPr>
                <w:ilvl w:val="0"/>
                <w:numId w:val="13"/>
              </w:numPr>
              <w:spacing w:line="276" w:lineRule="auto"/>
            </w:pPr>
            <w:r>
              <w:t>Highlights opportunities, learning, and collaboration</w:t>
            </w:r>
          </w:p>
          <w:p w14:paraId="72917827" w14:textId="34AB7EAC" w:rsidR="007D5DE9" w:rsidRDefault="007D5DE9" w:rsidP="00FA2B8A">
            <w:pPr>
              <w:spacing w:line="276" w:lineRule="auto"/>
            </w:pPr>
          </w:p>
          <w:p w14:paraId="0CD130DA" w14:textId="32CA7139" w:rsidR="00252805" w:rsidRDefault="00252805" w:rsidP="00FA2B8A">
            <w:pPr>
              <w:pStyle w:val="Heading3"/>
              <w:spacing w:before="0" w:line="276" w:lineRule="auto"/>
              <w:rPr>
                <w:sz w:val="24"/>
                <w:szCs w:val="24"/>
              </w:rPr>
            </w:pPr>
            <w:r w:rsidRPr="00FA2B8A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  <w:r w:rsidRPr="00FA2B8A">
              <w:rPr>
                <w:sz w:val="24"/>
                <w:szCs w:val="24"/>
              </w:rPr>
              <w:t xml:space="preserve"> ADVOCACY MUSCLE</w:t>
            </w:r>
          </w:p>
          <w:p w14:paraId="51BB56E5" w14:textId="6B978B78" w:rsidR="007D5DE9" w:rsidRPr="00252805" w:rsidRDefault="00252805" w:rsidP="00FA2B8A">
            <w:pPr>
              <w:pStyle w:val="Heading3"/>
              <w:spacing w:before="0" w:line="276" w:lineRule="auto"/>
              <w:rPr>
                <w:b w:val="0"/>
                <w:bCs w:val="0"/>
                <w:i/>
                <w:iCs/>
                <w:color w:val="939598" w:themeColor="text2"/>
                <w:sz w:val="24"/>
                <w:szCs w:val="24"/>
              </w:rPr>
            </w:pPr>
            <w:r w:rsidRPr="00252805">
              <w:rPr>
                <w:b w:val="0"/>
                <w:bCs w:val="0"/>
                <w:i/>
                <w:iCs/>
                <w:color w:val="939598" w:themeColor="text2"/>
                <w:sz w:val="24"/>
                <w:szCs w:val="24"/>
              </w:rPr>
              <w:t>Opportunity Listening + Action</w:t>
            </w:r>
          </w:p>
          <w:p w14:paraId="1B016A3B" w14:textId="77777777" w:rsidR="007D5DE9" w:rsidRDefault="008D4D11" w:rsidP="00FA2B8A">
            <w:pPr>
              <w:pStyle w:val="ListBullet"/>
              <w:numPr>
                <w:ilvl w:val="0"/>
                <w:numId w:val="14"/>
              </w:numPr>
              <w:spacing w:line="276" w:lineRule="auto"/>
            </w:pPr>
            <w:r>
              <w:t>What board members should listen for in everyday conversations</w:t>
            </w:r>
          </w:p>
          <w:p w14:paraId="20552783" w14:textId="77777777" w:rsidR="007D5DE9" w:rsidRDefault="008D4D11" w:rsidP="00FA2B8A">
            <w:pPr>
              <w:pStyle w:val="ListBullet"/>
              <w:numPr>
                <w:ilvl w:val="0"/>
                <w:numId w:val="14"/>
              </w:numPr>
              <w:spacing w:line="276" w:lineRule="auto"/>
            </w:pPr>
            <w:r>
              <w:t>Opportunities aligned to priorities</w:t>
            </w:r>
          </w:p>
          <w:p w14:paraId="7DD98A67" w14:textId="77777777" w:rsidR="007D5DE9" w:rsidRDefault="008D4D11" w:rsidP="00FA2B8A">
            <w:pPr>
              <w:pStyle w:val="ListBullet"/>
              <w:numPr>
                <w:ilvl w:val="0"/>
                <w:numId w:val="14"/>
              </w:numPr>
              <w:spacing w:line="276" w:lineRule="auto"/>
            </w:pPr>
            <w:r>
              <w:t>Action: introductions, connections, follow-up</w:t>
            </w:r>
          </w:p>
        </w:tc>
        <w:tc>
          <w:tcPr>
            <w:tcW w:w="5175" w:type="dxa"/>
            <w:tcBorders>
              <w:left w:val="single" w:sz="4" w:space="0" w:color="939598" w:themeColor="text2"/>
            </w:tcBorders>
          </w:tcPr>
          <w:p w14:paraId="1D9F8C01" w14:textId="2440881D" w:rsidR="007D5DE9" w:rsidRPr="00FA2B8A" w:rsidRDefault="008D4D11">
            <w:pPr>
              <w:rPr>
                <w:rFonts w:ascii="Franklin Gothic Demi Cond" w:eastAsia="Times New Roman" w:hAnsi="Franklin Gothic Demi Cond" w:cstheme="majorBidi"/>
                <w:color w:val="000000" w:themeColor="text1"/>
                <w:sz w:val="36"/>
                <w:szCs w:val="36"/>
              </w:rPr>
            </w:pPr>
            <w:r w:rsidRPr="00FA2B8A">
              <w:rPr>
                <w:rFonts w:ascii="Franklin Gothic Demi Cond" w:eastAsia="Times New Roman" w:hAnsi="Franklin Gothic Demi Cond" w:cstheme="majorBidi"/>
                <w:color w:val="000000" w:themeColor="text1"/>
                <w:sz w:val="36"/>
                <w:szCs w:val="36"/>
              </w:rPr>
              <w:t xml:space="preserve">Board </w:t>
            </w:r>
            <w:r w:rsidRPr="00FA2B8A">
              <w:rPr>
                <w:rFonts w:ascii="Franklin Gothic Demi Cond" w:eastAsia="Times New Roman" w:hAnsi="Franklin Gothic Demi Cond" w:cstheme="majorBidi"/>
                <w:color w:val="000000" w:themeColor="text1"/>
                <w:sz w:val="36"/>
                <w:szCs w:val="36"/>
              </w:rPr>
              <w:t>Member Role Evolution</w:t>
            </w:r>
          </w:p>
          <w:p w14:paraId="0DC99B4E" w14:textId="6582FBE2" w:rsidR="00FA2B8A" w:rsidRPr="00FA2B8A" w:rsidRDefault="008D4D11" w:rsidP="00FA2B8A">
            <w:pPr>
              <w:spacing w:after="160" w:line="276" w:lineRule="auto"/>
              <w:rPr>
                <w:i/>
                <w:iCs/>
                <w:color w:val="939598" w:themeColor="text2"/>
                <w:sz w:val="24"/>
                <w:szCs w:val="24"/>
              </w:rPr>
            </w:pPr>
            <w:r w:rsidRPr="00FA2B8A">
              <w:rPr>
                <w:i/>
                <w:iCs/>
                <w:color w:val="939598" w:themeColor="text2"/>
                <w:sz w:val="24"/>
                <w:szCs w:val="24"/>
              </w:rPr>
              <w:t>How the role grows in 2026</w:t>
            </w:r>
          </w:p>
          <w:p w14:paraId="58A03FEA" w14:textId="57A9BB1E" w:rsidR="007D5DE9" w:rsidRPr="00252805" w:rsidRDefault="00252805" w:rsidP="00252805">
            <w:pPr>
              <w:pStyle w:val="Heading3"/>
              <w:spacing w:before="0" w:line="276" w:lineRule="auto"/>
              <w:rPr>
                <w:sz w:val="24"/>
                <w:szCs w:val="24"/>
              </w:rPr>
            </w:pPr>
            <w:r w:rsidRPr="00252805">
              <w:rPr>
                <w:sz w:val="24"/>
                <w:szCs w:val="24"/>
              </w:rPr>
              <w:t>LEVEL 1</w:t>
            </w:r>
            <w:r>
              <w:rPr>
                <w:sz w:val="24"/>
                <w:szCs w:val="24"/>
              </w:rPr>
              <w:t>:</w:t>
            </w:r>
            <w:r w:rsidRPr="00252805">
              <w:rPr>
                <w:sz w:val="24"/>
                <w:szCs w:val="24"/>
              </w:rPr>
              <w:t xml:space="preserve"> </w:t>
            </w:r>
            <w:r w:rsidRPr="00FA2B8A">
              <w:rPr>
                <w:sz w:val="24"/>
                <w:szCs w:val="24"/>
              </w:rPr>
              <w:t>OVERSIGHT</w:t>
            </w:r>
          </w:p>
          <w:p w14:paraId="16C0CC80" w14:textId="77777777" w:rsidR="007D5DE9" w:rsidRDefault="008D4D11" w:rsidP="00252805">
            <w:pPr>
              <w:spacing w:line="276" w:lineRule="auto"/>
            </w:pPr>
            <w:r>
              <w:t>Provide governance-level accountability by monitoring progress, outcomes, and risks.</w:t>
            </w:r>
          </w:p>
          <w:p w14:paraId="7D7211D4" w14:textId="32274E93" w:rsidR="007D5DE9" w:rsidRDefault="007D5DE9" w:rsidP="00252805">
            <w:pPr>
              <w:spacing w:line="276" w:lineRule="auto"/>
            </w:pPr>
          </w:p>
          <w:p w14:paraId="1C22EF39" w14:textId="3056BB9A" w:rsidR="007D5DE9" w:rsidRPr="00252805" w:rsidRDefault="00252805" w:rsidP="00252805">
            <w:pPr>
              <w:pStyle w:val="Heading3"/>
              <w:spacing w:before="0" w:line="276" w:lineRule="auto"/>
              <w:rPr>
                <w:sz w:val="24"/>
                <w:szCs w:val="24"/>
              </w:rPr>
            </w:pPr>
            <w:r w:rsidRPr="00252805">
              <w:rPr>
                <w:sz w:val="24"/>
                <w:szCs w:val="24"/>
              </w:rPr>
              <w:t>LEVEL 2</w:t>
            </w:r>
            <w:r>
              <w:rPr>
                <w:sz w:val="24"/>
                <w:szCs w:val="24"/>
              </w:rPr>
              <w:t>:</w:t>
            </w:r>
            <w:r w:rsidRPr="00252805">
              <w:rPr>
                <w:sz w:val="24"/>
                <w:szCs w:val="24"/>
              </w:rPr>
              <w:t xml:space="preserve"> </w:t>
            </w:r>
            <w:r w:rsidRPr="00FA2B8A">
              <w:rPr>
                <w:sz w:val="24"/>
                <w:szCs w:val="24"/>
              </w:rPr>
              <w:t>INSIGHT</w:t>
            </w:r>
          </w:p>
          <w:p w14:paraId="03402545" w14:textId="77777777" w:rsidR="007D5DE9" w:rsidRDefault="008D4D11" w:rsidP="00252805">
            <w:pPr>
              <w:spacing w:line="276" w:lineRule="auto"/>
            </w:pPr>
            <w:r>
              <w:t xml:space="preserve">Connect data + stories to priorities and identify patterns, gaps, and </w:t>
            </w:r>
            <w:r>
              <w:t>opportunities.</w:t>
            </w:r>
          </w:p>
          <w:p w14:paraId="4EE26716" w14:textId="28FE18D2" w:rsidR="007D5DE9" w:rsidRDefault="007D5DE9" w:rsidP="00252805">
            <w:pPr>
              <w:spacing w:line="276" w:lineRule="auto"/>
            </w:pPr>
          </w:p>
          <w:p w14:paraId="5E99987A" w14:textId="4DAA9B66" w:rsidR="007D5DE9" w:rsidRPr="00252805" w:rsidRDefault="00252805" w:rsidP="00252805">
            <w:pPr>
              <w:pStyle w:val="Heading3"/>
              <w:spacing w:before="0" w:line="276" w:lineRule="auto"/>
              <w:rPr>
                <w:b w:val="0"/>
                <w:bCs w:val="0"/>
                <w:i/>
                <w:iCs/>
                <w:color w:val="939598" w:themeColor="text2"/>
                <w:sz w:val="24"/>
                <w:szCs w:val="24"/>
              </w:rPr>
            </w:pPr>
            <w:r w:rsidRPr="00252805">
              <w:rPr>
                <w:sz w:val="24"/>
                <w:szCs w:val="24"/>
              </w:rPr>
              <w:t>LEVEL 3</w:t>
            </w:r>
            <w:r>
              <w:rPr>
                <w:sz w:val="24"/>
                <w:szCs w:val="24"/>
              </w:rPr>
              <w:t>:</w:t>
            </w:r>
            <w:r w:rsidRPr="00252805">
              <w:rPr>
                <w:sz w:val="24"/>
                <w:szCs w:val="24"/>
              </w:rPr>
              <w:t xml:space="preserve"> </w:t>
            </w:r>
            <w:r w:rsidRPr="00FA2B8A">
              <w:rPr>
                <w:sz w:val="24"/>
                <w:szCs w:val="24"/>
              </w:rPr>
              <w:t>ADVOCACY</w:t>
            </w:r>
          </w:p>
          <w:p w14:paraId="457B56DD" w14:textId="77777777" w:rsidR="007D5DE9" w:rsidRDefault="008D4D11" w:rsidP="00252805">
            <w:pPr>
              <w:spacing w:line="276" w:lineRule="auto"/>
            </w:pPr>
            <w:r>
              <w:t>Share the system story with confidence, build trust, and elevate wins and needs.</w:t>
            </w:r>
          </w:p>
          <w:p w14:paraId="27C02E42" w14:textId="370B0BB4" w:rsidR="007D5DE9" w:rsidRDefault="007D5DE9" w:rsidP="00252805">
            <w:pPr>
              <w:spacing w:line="276" w:lineRule="auto"/>
            </w:pPr>
          </w:p>
          <w:p w14:paraId="12BB68E1" w14:textId="3557B58E" w:rsidR="007D5DE9" w:rsidRPr="00252805" w:rsidRDefault="00252805" w:rsidP="00252805">
            <w:pPr>
              <w:pStyle w:val="Heading3"/>
              <w:spacing w:before="0" w:line="276" w:lineRule="auto"/>
              <w:rPr>
                <w:sz w:val="24"/>
                <w:szCs w:val="24"/>
              </w:rPr>
            </w:pPr>
            <w:r w:rsidRPr="00252805">
              <w:rPr>
                <w:sz w:val="24"/>
                <w:szCs w:val="24"/>
              </w:rPr>
              <w:t>LEVEL 4</w:t>
            </w:r>
            <w:r>
              <w:rPr>
                <w:sz w:val="24"/>
                <w:szCs w:val="24"/>
              </w:rPr>
              <w:t>:</w:t>
            </w:r>
            <w:r w:rsidRPr="00252805">
              <w:rPr>
                <w:sz w:val="24"/>
                <w:szCs w:val="24"/>
              </w:rPr>
              <w:t xml:space="preserve"> </w:t>
            </w:r>
            <w:r w:rsidRPr="00FA2B8A">
              <w:rPr>
                <w:sz w:val="24"/>
                <w:szCs w:val="24"/>
              </w:rPr>
              <w:t>OPPORTUNITY BUILDER</w:t>
            </w:r>
          </w:p>
          <w:p w14:paraId="3AB33D7B" w14:textId="77777777" w:rsidR="007D5DE9" w:rsidRDefault="008D4D11" w:rsidP="00252805">
            <w:pPr>
              <w:spacing w:line="276" w:lineRule="auto"/>
            </w:pPr>
            <w:r>
              <w:t>Listen for opportunities, open doors, and help drive Integration, Growth, and Partnerships forward.</w:t>
            </w:r>
          </w:p>
        </w:tc>
      </w:tr>
    </w:tbl>
    <w:p w14:paraId="060F0915" w14:textId="77777777" w:rsidR="007D5DE9" w:rsidRDefault="007D5DE9"/>
    <w:p w14:paraId="5199E119" w14:textId="77777777" w:rsidR="00252805" w:rsidRDefault="00252805"/>
    <w:tbl>
      <w:tblPr>
        <w:tblStyle w:val="TableGrid"/>
        <w:tblW w:w="10170" w:type="dxa"/>
        <w:tblBorders>
          <w:insideH w:val="none" w:sz="0" w:space="0" w:color="auto"/>
          <w:insideV w:val="none" w:sz="0" w:space="0" w:color="auto"/>
        </w:tblBorders>
        <w:tblCellMar>
          <w:top w:w="144" w:type="dxa"/>
          <w:left w:w="202" w:type="dxa"/>
          <w:bottom w:w="202" w:type="dxa"/>
          <w:right w:w="202" w:type="dxa"/>
        </w:tblCellMar>
        <w:tblLook w:val="04A0" w:firstRow="1" w:lastRow="0" w:firstColumn="1" w:lastColumn="0" w:noHBand="0" w:noVBand="1"/>
      </w:tblPr>
      <w:tblGrid>
        <w:gridCol w:w="10170"/>
      </w:tblGrid>
      <w:tr w:rsidR="00252805" w14:paraId="7F3CBCEE" w14:textId="77777777" w:rsidTr="0007769C">
        <w:tc>
          <w:tcPr>
            <w:tcW w:w="10170" w:type="dxa"/>
            <w:tcBorders>
              <w:top w:val="nil"/>
              <w:left w:val="nil"/>
              <w:bottom w:val="nil"/>
              <w:right w:val="nil"/>
            </w:tcBorders>
            <w:shd w:val="clear" w:color="auto" w:fill="F4CDD0" w:themeFill="accent1" w:themeFillTint="33"/>
          </w:tcPr>
          <w:p w14:paraId="525E1AF3" w14:textId="510806DB" w:rsidR="00252805" w:rsidRPr="00115AA6" w:rsidRDefault="00252805" w:rsidP="0007769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Success in 2026:</w:t>
            </w:r>
            <w:r>
              <w:rPr>
                <w:sz w:val="24"/>
                <w:szCs w:val="24"/>
              </w:rPr>
              <w:t xml:space="preserve"> </w:t>
            </w:r>
            <w:r w:rsidRPr="00252805">
              <w:rPr>
                <w:sz w:val="24"/>
                <w:szCs w:val="24"/>
              </w:rPr>
              <w:t>Board meetings consistently provide oversight, elevate real-life impact, and strengthen board advocacy through clear priorities and action-oriented opportunities.</w:t>
            </w:r>
          </w:p>
        </w:tc>
      </w:tr>
    </w:tbl>
    <w:p w14:paraId="76762535" w14:textId="77777777" w:rsidR="00252805" w:rsidRDefault="00252805"/>
    <w:sectPr w:rsidR="00252805" w:rsidSect="00FA2B8A">
      <w:pgSz w:w="12240" w:h="15840"/>
      <w:pgMar w:top="72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4D937E8"/>
    <w:multiLevelType w:val="hybridMultilevel"/>
    <w:tmpl w:val="FD2C2876"/>
    <w:lvl w:ilvl="0" w:tplc="BF1C45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D2531" w:themeColor="accent1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C070DC7"/>
    <w:multiLevelType w:val="hybridMultilevel"/>
    <w:tmpl w:val="57DAD7BA"/>
    <w:lvl w:ilvl="0" w:tplc="BF1C45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D2531" w:themeColor="accent1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4D379A3"/>
    <w:multiLevelType w:val="hybridMultilevel"/>
    <w:tmpl w:val="7076BC62"/>
    <w:lvl w:ilvl="0" w:tplc="BF1C45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D2531" w:themeColor="accent1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55B195B"/>
    <w:multiLevelType w:val="hybridMultilevel"/>
    <w:tmpl w:val="E4F4EC3A"/>
    <w:lvl w:ilvl="0" w:tplc="BF1C45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D2531" w:themeColor="accent1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B204889"/>
    <w:multiLevelType w:val="multilevel"/>
    <w:tmpl w:val="03AE8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0388423">
    <w:abstractNumId w:val="8"/>
  </w:num>
  <w:num w:numId="2" w16cid:durableId="1880360152">
    <w:abstractNumId w:val="6"/>
  </w:num>
  <w:num w:numId="3" w16cid:durableId="440151020">
    <w:abstractNumId w:val="5"/>
  </w:num>
  <w:num w:numId="4" w16cid:durableId="394160127">
    <w:abstractNumId w:val="4"/>
  </w:num>
  <w:num w:numId="5" w16cid:durableId="163521164">
    <w:abstractNumId w:val="7"/>
  </w:num>
  <w:num w:numId="6" w16cid:durableId="518013120">
    <w:abstractNumId w:val="3"/>
  </w:num>
  <w:num w:numId="7" w16cid:durableId="451826600">
    <w:abstractNumId w:val="2"/>
  </w:num>
  <w:num w:numId="8" w16cid:durableId="522330278">
    <w:abstractNumId w:val="1"/>
  </w:num>
  <w:num w:numId="9" w16cid:durableId="120272640">
    <w:abstractNumId w:val="0"/>
  </w:num>
  <w:num w:numId="10" w16cid:durableId="22943405">
    <w:abstractNumId w:val="13"/>
  </w:num>
  <w:num w:numId="11" w16cid:durableId="755590867">
    <w:abstractNumId w:val="10"/>
  </w:num>
  <w:num w:numId="12" w16cid:durableId="523640749">
    <w:abstractNumId w:val="11"/>
  </w:num>
  <w:num w:numId="13" w16cid:durableId="162400458">
    <w:abstractNumId w:val="12"/>
  </w:num>
  <w:num w:numId="14" w16cid:durableId="20931594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52805"/>
    <w:rsid w:val="0029639D"/>
    <w:rsid w:val="00326F90"/>
    <w:rsid w:val="00572BE8"/>
    <w:rsid w:val="006C0174"/>
    <w:rsid w:val="00747BCD"/>
    <w:rsid w:val="007D5DE9"/>
    <w:rsid w:val="007E7655"/>
    <w:rsid w:val="008D4D11"/>
    <w:rsid w:val="00AA1D8D"/>
    <w:rsid w:val="00B47730"/>
    <w:rsid w:val="00C37D3B"/>
    <w:rsid w:val="00CB0664"/>
    <w:rsid w:val="00DA1976"/>
    <w:rsid w:val="00DC4549"/>
    <w:rsid w:val="00E95E15"/>
    <w:rsid w:val="00FA2B8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FA911B"/>
  <w14:defaultImageDpi w14:val="300"/>
  <w15:docId w15:val="{95A9D48C-6AAD-8944-9239-34BEAE838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eastAsia="Calibri" w:hAnsi="Calibr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11B24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AD2531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AD2531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AD2531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55121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55121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AD2531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811B24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AD2531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AD2531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AD2531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6D6F72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6D6F72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AD2531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AD2531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AD2531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551218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55121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AD2531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AD2531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AD2531" w:themeColor="accent1"/>
      </w:pBdr>
      <w:spacing w:before="200" w:after="280"/>
      <w:ind w:left="936" w:right="936"/>
    </w:pPr>
    <w:rPr>
      <w:b/>
      <w:bCs/>
      <w:i/>
      <w:iCs/>
      <w:color w:val="AD2531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AD2531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AD2531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0CA5A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0CA5A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811B24" w:themeColor="accent1" w:themeShade="BF"/>
    </w:rPr>
    <w:tblPr>
      <w:tblStyleRowBandSize w:val="1"/>
      <w:tblStyleColBandSize w:val="1"/>
      <w:tblBorders>
        <w:top w:val="single" w:sz="8" w:space="0" w:color="AD2531" w:themeColor="accent1"/>
        <w:bottom w:val="single" w:sz="8" w:space="0" w:color="AD2531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D2531" w:themeColor="accent1"/>
          <w:left w:val="nil"/>
          <w:bottom w:val="single" w:sz="8" w:space="0" w:color="AD2531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D2531" w:themeColor="accent1"/>
          <w:left w:val="nil"/>
          <w:bottom w:val="single" w:sz="8" w:space="0" w:color="AD2531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C1C5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C1C5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097B81" w:themeColor="accent2" w:themeShade="BF"/>
    </w:rPr>
    <w:tblPr>
      <w:tblStyleRowBandSize w:val="1"/>
      <w:tblStyleColBandSize w:val="1"/>
      <w:tblBorders>
        <w:top w:val="single" w:sz="8" w:space="0" w:color="0CA5AD" w:themeColor="accent2"/>
        <w:bottom w:val="single" w:sz="8" w:space="0" w:color="0CA5A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CA5AD" w:themeColor="accent2"/>
          <w:left w:val="nil"/>
          <w:bottom w:val="single" w:sz="8" w:space="0" w:color="0CA5A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CA5AD" w:themeColor="accent2"/>
          <w:left w:val="nil"/>
          <w:bottom w:val="single" w:sz="8" w:space="0" w:color="0CA5A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F6F9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F6F9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A91107" w:themeColor="accent3" w:themeShade="BF"/>
    </w:rPr>
    <w:tblPr>
      <w:tblStyleRowBandSize w:val="1"/>
      <w:tblStyleColBandSize w:val="1"/>
      <w:tblBorders>
        <w:top w:val="single" w:sz="8" w:space="0" w:color="E3170A" w:themeColor="accent3"/>
        <w:bottom w:val="single" w:sz="8" w:space="0" w:color="E3170A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3170A" w:themeColor="accent3"/>
          <w:left w:val="nil"/>
          <w:bottom w:val="single" w:sz="8" w:space="0" w:color="E3170A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3170A" w:themeColor="accent3"/>
          <w:left w:val="nil"/>
          <w:bottom w:val="single" w:sz="8" w:space="0" w:color="E3170A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C1BE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C1BE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BF7A00" w:themeColor="accent4" w:themeShade="BF"/>
    </w:rPr>
    <w:tblPr>
      <w:tblStyleRowBandSize w:val="1"/>
      <w:tblStyleColBandSize w:val="1"/>
      <w:tblBorders>
        <w:top w:val="single" w:sz="8" w:space="0" w:color="FFA400" w:themeColor="accent4"/>
        <w:bottom w:val="single" w:sz="8" w:space="0" w:color="FFA4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A400" w:themeColor="accent4"/>
          <w:left w:val="nil"/>
          <w:bottom w:val="single" w:sz="8" w:space="0" w:color="FFA4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A400" w:themeColor="accent4"/>
          <w:left w:val="nil"/>
          <w:bottom w:val="single" w:sz="8" w:space="0" w:color="FFA4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8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8C0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23316A" w:themeColor="accent5" w:themeShade="BF"/>
    </w:rPr>
    <w:tblPr>
      <w:tblStyleRowBandSize w:val="1"/>
      <w:tblStyleColBandSize w:val="1"/>
      <w:tblBorders>
        <w:top w:val="single" w:sz="8" w:space="0" w:color="2F428E" w:themeColor="accent5"/>
        <w:bottom w:val="single" w:sz="8" w:space="0" w:color="2F428E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F428E" w:themeColor="accent5"/>
          <w:left w:val="nil"/>
          <w:bottom w:val="single" w:sz="8" w:space="0" w:color="2F428E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F428E" w:themeColor="accent5"/>
          <w:left w:val="nil"/>
          <w:bottom w:val="single" w:sz="8" w:space="0" w:color="2F428E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3CBE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3CBEB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008CE2" w:themeColor="accent6" w:themeShade="BF"/>
    </w:rPr>
    <w:tblPr>
      <w:tblStyleRowBandSize w:val="1"/>
      <w:tblStyleColBandSize w:val="1"/>
      <w:tblBorders>
        <w:top w:val="single" w:sz="8" w:space="0" w:color="2FB0FF" w:themeColor="accent6"/>
        <w:bottom w:val="single" w:sz="8" w:space="0" w:color="2FB0FF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FB0FF" w:themeColor="accent6"/>
          <w:left w:val="nil"/>
          <w:bottom w:val="single" w:sz="8" w:space="0" w:color="2FB0FF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FB0FF" w:themeColor="accent6"/>
          <w:left w:val="nil"/>
          <w:bottom w:val="single" w:sz="8" w:space="0" w:color="2FB0FF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EBF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BEBFF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AD2531" w:themeColor="accent1"/>
        <w:left w:val="single" w:sz="8" w:space="0" w:color="AD2531" w:themeColor="accent1"/>
        <w:bottom w:val="single" w:sz="8" w:space="0" w:color="AD2531" w:themeColor="accent1"/>
        <w:right w:val="single" w:sz="8" w:space="0" w:color="AD253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D253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D2531" w:themeColor="accent1"/>
          <w:left w:val="single" w:sz="8" w:space="0" w:color="AD2531" w:themeColor="accent1"/>
          <w:bottom w:val="single" w:sz="8" w:space="0" w:color="AD2531" w:themeColor="accent1"/>
          <w:right w:val="single" w:sz="8" w:space="0" w:color="AD253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D2531" w:themeColor="accent1"/>
          <w:left w:val="single" w:sz="8" w:space="0" w:color="AD2531" w:themeColor="accent1"/>
          <w:bottom w:val="single" w:sz="8" w:space="0" w:color="AD2531" w:themeColor="accent1"/>
          <w:right w:val="single" w:sz="8" w:space="0" w:color="AD2531" w:themeColor="accent1"/>
        </w:tcBorders>
      </w:tcPr>
    </w:tblStylePr>
    <w:tblStylePr w:type="band1Horz">
      <w:tblPr/>
      <w:tcPr>
        <w:tcBorders>
          <w:top w:val="single" w:sz="8" w:space="0" w:color="AD2531" w:themeColor="accent1"/>
          <w:left w:val="single" w:sz="8" w:space="0" w:color="AD2531" w:themeColor="accent1"/>
          <w:bottom w:val="single" w:sz="8" w:space="0" w:color="AD2531" w:themeColor="accent1"/>
          <w:right w:val="single" w:sz="8" w:space="0" w:color="AD2531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CA5AD" w:themeColor="accent2"/>
        <w:left w:val="single" w:sz="8" w:space="0" w:color="0CA5AD" w:themeColor="accent2"/>
        <w:bottom w:val="single" w:sz="8" w:space="0" w:color="0CA5AD" w:themeColor="accent2"/>
        <w:right w:val="single" w:sz="8" w:space="0" w:color="0CA5A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CA5A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CA5AD" w:themeColor="accent2"/>
          <w:left w:val="single" w:sz="8" w:space="0" w:color="0CA5AD" w:themeColor="accent2"/>
          <w:bottom w:val="single" w:sz="8" w:space="0" w:color="0CA5AD" w:themeColor="accent2"/>
          <w:right w:val="single" w:sz="8" w:space="0" w:color="0CA5A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CA5AD" w:themeColor="accent2"/>
          <w:left w:val="single" w:sz="8" w:space="0" w:color="0CA5AD" w:themeColor="accent2"/>
          <w:bottom w:val="single" w:sz="8" w:space="0" w:color="0CA5AD" w:themeColor="accent2"/>
          <w:right w:val="single" w:sz="8" w:space="0" w:color="0CA5AD" w:themeColor="accent2"/>
        </w:tcBorders>
      </w:tcPr>
    </w:tblStylePr>
    <w:tblStylePr w:type="band1Horz">
      <w:tblPr/>
      <w:tcPr>
        <w:tcBorders>
          <w:top w:val="single" w:sz="8" w:space="0" w:color="0CA5AD" w:themeColor="accent2"/>
          <w:left w:val="single" w:sz="8" w:space="0" w:color="0CA5AD" w:themeColor="accent2"/>
          <w:bottom w:val="single" w:sz="8" w:space="0" w:color="0CA5AD" w:themeColor="accent2"/>
          <w:right w:val="single" w:sz="8" w:space="0" w:color="0CA5A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3170A" w:themeColor="accent3"/>
        <w:left w:val="single" w:sz="8" w:space="0" w:color="E3170A" w:themeColor="accent3"/>
        <w:bottom w:val="single" w:sz="8" w:space="0" w:color="E3170A" w:themeColor="accent3"/>
        <w:right w:val="single" w:sz="8" w:space="0" w:color="E3170A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3170A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3170A" w:themeColor="accent3"/>
          <w:left w:val="single" w:sz="8" w:space="0" w:color="E3170A" w:themeColor="accent3"/>
          <w:bottom w:val="single" w:sz="8" w:space="0" w:color="E3170A" w:themeColor="accent3"/>
          <w:right w:val="single" w:sz="8" w:space="0" w:color="E3170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3170A" w:themeColor="accent3"/>
          <w:left w:val="single" w:sz="8" w:space="0" w:color="E3170A" w:themeColor="accent3"/>
          <w:bottom w:val="single" w:sz="8" w:space="0" w:color="E3170A" w:themeColor="accent3"/>
          <w:right w:val="single" w:sz="8" w:space="0" w:color="E3170A" w:themeColor="accent3"/>
        </w:tcBorders>
      </w:tcPr>
    </w:tblStylePr>
    <w:tblStylePr w:type="band1Horz">
      <w:tblPr/>
      <w:tcPr>
        <w:tcBorders>
          <w:top w:val="single" w:sz="8" w:space="0" w:color="E3170A" w:themeColor="accent3"/>
          <w:left w:val="single" w:sz="8" w:space="0" w:color="E3170A" w:themeColor="accent3"/>
          <w:bottom w:val="single" w:sz="8" w:space="0" w:color="E3170A" w:themeColor="accent3"/>
          <w:right w:val="single" w:sz="8" w:space="0" w:color="E3170A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A400" w:themeColor="accent4"/>
        <w:left w:val="single" w:sz="8" w:space="0" w:color="FFA400" w:themeColor="accent4"/>
        <w:bottom w:val="single" w:sz="8" w:space="0" w:color="FFA400" w:themeColor="accent4"/>
        <w:right w:val="single" w:sz="8" w:space="0" w:color="FFA4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A4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A400" w:themeColor="accent4"/>
          <w:left w:val="single" w:sz="8" w:space="0" w:color="FFA400" w:themeColor="accent4"/>
          <w:bottom w:val="single" w:sz="8" w:space="0" w:color="FFA400" w:themeColor="accent4"/>
          <w:right w:val="single" w:sz="8" w:space="0" w:color="FFA4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A400" w:themeColor="accent4"/>
          <w:left w:val="single" w:sz="8" w:space="0" w:color="FFA400" w:themeColor="accent4"/>
          <w:bottom w:val="single" w:sz="8" w:space="0" w:color="FFA400" w:themeColor="accent4"/>
          <w:right w:val="single" w:sz="8" w:space="0" w:color="FFA400" w:themeColor="accent4"/>
        </w:tcBorders>
      </w:tcPr>
    </w:tblStylePr>
    <w:tblStylePr w:type="band1Horz">
      <w:tblPr/>
      <w:tcPr>
        <w:tcBorders>
          <w:top w:val="single" w:sz="8" w:space="0" w:color="FFA400" w:themeColor="accent4"/>
          <w:left w:val="single" w:sz="8" w:space="0" w:color="FFA400" w:themeColor="accent4"/>
          <w:bottom w:val="single" w:sz="8" w:space="0" w:color="FFA400" w:themeColor="accent4"/>
          <w:right w:val="single" w:sz="8" w:space="0" w:color="FFA400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F428E" w:themeColor="accent5"/>
        <w:left w:val="single" w:sz="8" w:space="0" w:color="2F428E" w:themeColor="accent5"/>
        <w:bottom w:val="single" w:sz="8" w:space="0" w:color="2F428E" w:themeColor="accent5"/>
        <w:right w:val="single" w:sz="8" w:space="0" w:color="2F428E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F428E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F428E" w:themeColor="accent5"/>
          <w:left w:val="single" w:sz="8" w:space="0" w:color="2F428E" w:themeColor="accent5"/>
          <w:bottom w:val="single" w:sz="8" w:space="0" w:color="2F428E" w:themeColor="accent5"/>
          <w:right w:val="single" w:sz="8" w:space="0" w:color="2F428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F428E" w:themeColor="accent5"/>
          <w:left w:val="single" w:sz="8" w:space="0" w:color="2F428E" w:themeColor="accent5"/>
          <w:bottom w:val="single" w:sz="8" w:space="0" w:color="2F428E" w:themeColor="accent5"/>
          <w:right w:val="single" w:sz="8" w:space="0" w:color="2F428E" w:themeColor="accent5"/>
        </w:tcBorders>
      </w:tcPr>
    </w:tblStylePr>
    <w:tblStylePr w:type="band1Horz">
      <w:tblPr/>
      <w:tcPr>
        <w:tcBorders>
          <w:top w:val="single" w:sz="8" w:space="0" w:color="2F428E" w:themeColor="accent5"/>
          <w:left w:val="single" w:sz="8" w:space="0" w:color="2F428E" w:themeColor="accent5"/>
          <w:bottom w:val="single" w:sz="8" w:space="0" w:color="2F428E" w:themeColor="accent5"/>
          <w:right w:val="single" w:sz="8" w:space="0" w:color="2F428E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FB0FF" w:themeColor="accent6"/>
        <w:left w:val="single" w:sz="8" w:space="0" w:color="2FB0FF" w:themeColor="accent6"/>
        <w:bottom w:val="single" w:sz="8" w:space="0" w:color="2FB0FF" w:themeColor="accent6"/>
        <w:right w:val="single" w:sz="8" w:space="0" w:color="2FB0FF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FB0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FB0FF" w:themeColor="accent6"/>
          <w:left w:val="single" w:sz="8" w:space="0" w:color="2FB0FF" w:themeColor="accent6"/>
          <w:bottom w:val="single" w:sz="8" w:space="0" w:color="2FB0FF" w:themeColor="accent6"/>
          <w:right w:val="single" w:sz="8" w:space="0" w:color="2FB0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FB0FF" w:themeColor="accent6"/>
          <w:left w:val="single" w:sz="8" w:space="0" w:color="2FB0FF" w:themeColor="accent6"/>
          <w:bottom w:val="single" w:sz="8" w:space="0" w:color="2FB0FF" w:themeColor="accent6"/>
          <w:right w:val="single" w:sz="8" w:space="0" w:color="2FB0FF" w:themeColor="accent6"/>
        </w:tcBorders>
      </w:tcPr>
    </w:tblStylePr>
    <w:tblStylePr w:type="band1Horz">
      <w:tblPr/>
      <w:tcPr>
        <w:tcBorders>
          <w:top w:val="single" w:sz="8" w:space="0" w:color="2FB0FF" w:themeColor="accent6"/>
          <w:left w:val="single" w:sz="8" w:space="0" w:color="2FB0FF" w:themeColor="accent6"/>
          <w:bottom w:val="single" w:sz="8" w:space="0" w:color="2FB0FF" w:themeColor="accent6"/>
          <w:right w:val="single" w:sz="8" w:space="0" w:color="2FB0FF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AD2531" w:themeColor="accent1"/>
        <w:left w:val="single" w:sz="8" w:space="0" w:color="AD2531" w:themeColor="accent1"/>
        <w:bottom w:val="single" w:sz="8" w:space="0" w:color="AD2531" w:themeColor="accent1"/>
        <w:right w:val="single" w:sz="8" w:space="0" w:color="AD2531" w:themeColor="accent1"/>
        <w:insideH w:val="single" w:sz="8" w:space="0" w:color="AD2531" w:themeColor="accent1"/>
        <w:insideV w:val="single" w:sz="8" w:space="0" w:color="AD2531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D2531" w:themeColor="accent1"/>
          <w:left w:val="single" w:sz="8" w:space="0" w:color="AD2531" w:themeColor="accent1"/>
          <w:bottom w:val="single" w:sz="18" w:space="0" w:color="AD2531" w:themeColor="accent1"/>
          <w:right w:val="single" w:sz="8" w:space="0" w:color="AD2531" w:themeColor="accent1"/>
          <w:insideH w:val="nil"/>
          <w:insideV w:val="single" w:sz="8" w:space="0" w:color="AD2531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D2531" w:themeColor="accent1"/>
          <w:left w:val="single" w:sz="8" w:space="0" w:color="AD2531" w:themeColor="accent1"/>
          <w:bottom w:val="single" w:sz="8" w:space="0" w:color="AD2531" w:themeColor="accent1"/>
          <w:right w:val="single" w:sz="8" w:space="0" w:color="AD2531" w:themeColor="accent1"/>
          <w:insideH w:val="nil"/>
          <w:insideV w:val="single" w:sz="8" w:space="0" w:color="AD2531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D2531" w:themeColor="accent1"/>
          <w:left w:val="single" w:sz="8" w:space="0" w:color="AD2531" w:themeColor="accent1"/>
          <w:bottom w:val="single" w:sz="8" w:space="0" w:color="AD2531" w:themeColor="accent1"/>
          <w:right w:val="single" w:sz="8" w:space="0" w:color="AD2531" w:themeColor="accent1"/>
        </w:tcBorders>
      </w:tcPr>
    </w:tblStylePr>
    <w:tblStylePr w:type="band1Vert">
      <w:tblPr/>
      <w:tcPr>
        <w:tcBorders>
          <w:top w:val="single" w:sz="8" w:space="0" w:color="AD2531" w:themeColor="accent1"/>
          <w:left w:val="single" w:sz="8" w:space="0" w:color="AD2531" w:themeColor="accent1"/>
          <w:bottom w:val="single" w:sz="8" w:space="0" w:color="AD2531" w:themeColor="accent1"/>
          <w:right w:val="single" w:sz="8" w:space="0" w:color="AD2531" w:themeColor="accent1"/>
        </w:tcBorders>
        <w:shd w:val="clear" w:color="auto" w:fill="F2C1C5" w:themeFill="accent1" w:themeFillTint="3F"/>
      </w:tcPr>
    </w:tblStylePr>
    <w:tblStylePr w:type="band1Horz">
      <w:tblPr/>
      <w:tcPr>
        <w:tcBorders>
          <w:top w:val="single" w:sz="8" w:space="0" w:color="AD2531" w:themeColor="accent1"/>
          <w:left w:val="single" w:sz="8" w:space="0" w:color="AD2531" w:themeColor="accent1"/>
          <w:bottom w:val="single" w:sz="8" w:space="0" w:color="AD2531" w:themeColor="accent1"/>
          <w:right w:val="single" w:sz="8" w:space="0" w:color="AD2531" w:themeColor="accent1"/>
          <w:insideV w:val="single" w:sz="8" w:space="0" w:color="AD2531" w:themeColor="accent1"/>
        </w:tcBorders>
        <w:shd w:val="clear" w:color="auto" w:fill="F2C1C5" w:themeFill="accent1" w:themeFillTint="3F"/>
      </w:tcPr>
    </w:tblStylePr>
    <w:tblStylePr w:type="band2Horz">
      <w:tblPr/>
      <w:tcPr>
        <w:tcBorders>
          <w:top w:val="single" w:sz="8" w:space="0" w:color="AD2531" w:themeColor="accent1"/>
          <w:left w:val="single" w:sz="8" w:space="0" w:color="AD2531" w:themeColor="accent1"/>
          <w:bottom w:val="single" w:sz="8" w:space="0" w:color="AD2531" w:themeColor="accent1"/>
          <w:right w:val="single" w:sz="8" w:space="0" w:color="AD2531" w:themeColor="accent1"/>
          <w:insideV w:val="single" w:sz="8" w:space="0" w:color="AD2531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CA5AD" w:themeColor="accent2"/>
        <w:left w:val="single" w:sz="8" w:space="0" w:color="0CA5AD" w:themeColor="accent2"/>
        <w:bottom w:val="single" w:sz="8" w:space="0" w:color="0CA5AD" w:themeColor="accent2"/>
        <w:right w:val="single" w:sz="8" w:space="0" w:color="0CA5AD" w:themeColor="accent2"/>
        <w:insideH w:val="single" w:sz="8" w:space="0" w:color="0CA5AD" w:themeColor="accent2"/>
        <w:insideV w:val="single" w:sz="8" w:space="0" w:color="0CA5A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CA5AD" w:themeColor="accent2"/>
          <w:left w:val="single" w:sz="8" w:space="0" w:color="0CA5AD" w:themeColor="accent2"/>
          <w:bottom w:val="single" w:sz="18" w:space="0" w:color="0CA5AD" w:themeColor="accent2"/>
          <w:right w:val="single" w:sz="8" w:space="0" w:color="0CA5AD" w:themeColor="accent2"/>
          <w:insideH w:val="nil"/>
          <w:insideV w:val="single" w:sz="8" w:space="0" w:color="0CA5A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CA5AD" w:themeColor="accent2"/>
          <w:left w:val="single" w:sz="8" w:space="0" w:color="0CA5AD" w:themeColor="accent2"/>
          <w:bottom w:val="single" w:sz="8" w:space="0" w:color="0CA5AD" w:themeColor="accent2"/>
          <w:right w:val="single" w:sz="8" w:space="0" w:color="0CA5AD" w:themeColor="accent2"/>
          <w:insideH w:val="nil"/>
          <w:insideV w:val="single" w:sz="8" w:space="0" w:color="0CA5A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CA5AD" w:themeColor="accent2"/>
          <w:left w:val="single" w:sz="8" w:space="0" w:color="0CA5AD" w:themeColor="accent2"/>
          <w:bottom w:val="single" w:sz="8" w:space="0" w:color="0CA5AD" w:themeColor="accent2"/>
          <w:right w:val="single" w:sz="8" w:space="0" w:color="0CA5AD" w:themeColor="accent2"/>
        </w:tcBorders>
      </w:tcPr>
    </w:tblStylePr>
    <w:tblStylePr w:type="band1Vert">
      <w:tblPr/>
      <w:tcPr>
        <w:tcBorders>
          <w:top w:val="single" w:sz="8" w:space="0" w:color="0CA5AD" w:themeColor="accent2"/>
          <w:left w:val="single" w:sz="8" w:space="0" w:color="0CA5AD" w:themeColor="accent2"/>
          <w:bottom w:val="single" w:sz="8" w:space="0" w:color="0CA5AD" w:themeColor="accent2"/>
          <w:right w:val="single" w:sz="8" w:space="0" w:color="0CA5AD" w:themeColor="accent2"/>
        </w:tcBorders>
        <w:shd w:val="clear" w:color="auto" w:fill="B3F6F9" w:themeFill="accent2" w:themeFillTint="3F"/>
      </w:tcPr>
    </w:tblStylePr>
    <w:tblStylePr w:type="band1Horz">
      <w:tblPr/>
      <w:tcPr>
        <w:tcBorders>
          <w:top w:val="single" w:sz="8" w:space="0" w:color="0CA5AD" w:themeColor="accent2"/>
          <w:left w:val="single" w:sz="8" w:space="0" w:color="0CA5AD" w:themeColor="accent2"/>
          <w:bottom w:val="single" w:sz="8" w:space="0" w:color="0CA5AD" w:themeColor="accent2"/>
          <w:right w:val="single" w:sz="8" w:space="0" w:color="0CA5AD" w:themeColor="accent2"/>
          <w:insideV w:val="single" w:sz="8" w:space="0" w:color="0CA5AD" w:themeColor="accent2"/>
        </w:tcBorders>
        <w:shd w:val="clear" w:color="auto" w:fill="B3F6F9" w:themeFill="accent2" w:themeFillTint="3F"/>
      </w:tcPr>
    </w:tblStylePr>
    <w:tblStylePr w:type="band2Horz">
      <w:tblPr/>
      <w:tcPr>
        <w:tcBorders>
          <w:top w:val="single" w:sz="8" w:space="0" w:color="0CA5AD" w:themeColor="accent2"/>
          <w:left w:val="single" w:sz="8" w:space="0" w:color="0CA5AD" w:themeColor="accent2"/>
          <w:bottom w:val="single" w:sz="8" w:space="0" w:color="0CA5AD" w:themeColor="accent2"/>
          <w:right w:val="single" w:sz="8" w:space="0" w:color="0CA5AD" w:themeColor="accent2"/>
          <w:insideV w:val="single" w:sz="8" w:space="0" w:color="0CA5A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3170A" w:themeColor="accent3"/>
        <w:left w:val="single" w:sz="8" w:space="0" w:color="E3170A" w:themeColor="accent3"/>
        <w:bottom w:val="single" w:sz="8" w:space="0" w:color="E3170A" w:themeColor="accent3"/>
        <w:right w:val="single" w:sz="8" w:space="0" w:color="E3170A" w:themeColor="accent3"/>
        <w:insideH w:val="single" w:sz="8" w:space="0" w:color="E3170A" w:themeColor="accent3"/>
        <w:insideV w:val="single" w:sz="8" w:space="0" w:color="E3170A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3170A" w:themeColor="accent3"/>
          <w:left w:val="single" w:sz="8" w:space="0" w:color="E3170A" w:themeColor="accent3"/>
          <w:bottom w:val="single" w:sz="18" w:space="0" w:color="E3170A" w:themeColor="accent3"/>
          <w:right w:val="single" w:sz="8" w:space="0" w:color="E3170A" w:themeColor="accent3"/>
          <w:insideH w:val="nil"/>
          <w:insideV w:val="single" w:sz="8" w:space="0" w:color="E3170A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3170A" w:themeColor="accent3"/>
          <w:left w:val="single" w:sz="8" w:space="0" w:color="E3170A" w:themeColor="accent3"/>
          <w:bottom w:val="single" w:sz="8" w:space="0" w:color="E3170A" w:themeColor="accent3"/>
          <w:right w:val="single" w:sz="8" w:space="0" w:color="E3170A" w:themeColor="accent3"/>
          <w:insideH w:val="nil"/>
          <w:insideV w:val="single" w:sz="8" w:space="0" w:color="E3170A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3170A" w:themeColor="accent3"/>
          <w:left w:val="single" w:sz="8" w:space="0" w:color="E3170A" w:themeColor="accent3"/>
          <w:bottom w:val="single" w:sz="8" w:space="0" w:color="E3170A" w:themeColor="accent3"/>
          <w:right w:val="single" w:sz="8" w:space="0" w:color="E3170A" w:themeColor="accent3"/>
        </w:tcBorders>
      </w:tcPr>
    </w:tblStylePr>
    <w:tblStylePr w:type="band1Vert">
      <w:tblPr/>
      <w:tcPr>
        <w:tcBorders>
          <w:top w:val="single" w:sz="8" w:space="0" w:color="E3170A" w:themeColor="accent3"/>
          <w:left w:val="single" w:sz="8" w:space="0" w:color="E3170A" w:themeColor="accent3"/>
          <w:bottom w:val="single" w:sz="8" w:space="0" w:color="E3170A" w:themeColor="accent3"/>
          <w:right w:val="single" w:sz="8" w:space="0" w:color="E3170A" w:themeColor="accent3"/>
        </w:tcBorders>
        <w:shd w:val="clear" w:color="auto" w:fill="FCC1BE" w:themeFill="accent3" w:themeFillTint="3F"/>
      </w:tcPr>
    </w:tblStylePr>
    <w:tblStylePr w:type="band1Horz">
      <w:tblPr/>
      <w:tcPr>
        <w:tcBorders>
          <w:top w:val="single" w:sz="8" w:space="0" w:color="E3170A" w:themeColor="accent3"/>
          <w:left w:val="single" w:sz="8" w:space="0" w:color="E3170A" w:themeColor="accent3"/>
          <w:bottom w:val="single" w:sz="8" w:space="0" w:color="E3170A" w:themeColor="accent3"/>
          <w:right w:val="single" w:sz="8" w:space="0" w:color="E3170A" w:themeColor="accent3"/>
          <w:insideV w:val="single" w:sz="8" w:space="0" w:color="E3170A" w:themeColor="accent3"/>
        </w:tcBorders>
        <w:shd w:val="clear" w:color="auto" w:fill="FCC1BE" w:themeFill="accent3" w:themeFillTint="3F"/>
      </w:tcPr>
    </w:tblStylePr>
    <w:tblStylePr w:type="band2Horz">
      <w:tblPr/>
      <w:tcPr>
        <w:tcBorders>
          <w:top w:val="single" w:sz="8" w:space="0" w:color="E3170A" w:themeColor="accent3"/>
          <w:left w:val="single" w:sz="8" w:space="0" w:color="E3170A" w:themeColor="accent3"/>
          <w:bottom w:val="single" w:sz="8" w:space="0" w:color="E3170A" w:themeColor="accent3"/>
          <w:right w:val="single" w:sz="8" w:space="0" w:color="E3170A" w:themeColor="accent3"/>
          <w:insideV w:val="single" w:sz="8" w:space="0" w:color="E3170A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A400" w:themeColor="accent4"/>
        <w:left w:val="single" w:sz="8" w:space="0" w:color="FFA400" w:themeColor="accent4"/>
        <w:bottom w:val="single" w:sz="8" w:space="0" w:color="FFA400" w:themeColor="accent4"/>
        <w:right w:val="single" w:sz="8" w:space="0" w:color="FFA400" w:themeColor="accent4"/>
        <w:insideH w:val="single" w:sz="8" w:space="0" w:color="FFA400" w:themeColor="accent4"/>
        <w:insideV w:val="single" w:sz="8" w:space="0" w:color="FFA4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A400" w:themeColor="accent4"/>
          <w:left w:val="single" w:sz="8" w:space="0" w:color="FFA400" w:themeColor="accent4"/>
          <w:bottom w:val="single" w:sz="18" w:space="0" w:color="FFA400" w:themeColor="accent4"/>
          <w:right w:val="single" w:sz="8" w:space="0" w:color="FFA400" w:themeColor="accent4"/>
          <w:insideH w:val="nil"/>
          <w:insideV w:val="single" w:sz="8" w:space="0" w:color="FFA4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A400" w:themeColor="accent4"/>
          <w:left w:val="single" w:sz="8" w:space="0" w:color="FFA400" w:themeColor="accent4"/>
          <w:bottom w:val="single" w:sz="8" w:space="0" w:color="FFA400" w:themeColor="accent4"/>
          <w:right w:val="single" w:sz="8" w:space="0" w:color="FFA400" w:themeColor="accent4"/>
          <w:insideH w:val="nil"/>
          <w:insideV w:val="single" w:sz="8" w:space="0" w:color="FFA4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A400" w:themeColor="accent4"/>
          <w:left w:val="single" w:sz="8" w:space="0" w:color="FFA400" w:themeColor="accent4"/>
          <w:bottom w:val="single" w:sz="8" w:space="0" w:color="FFA400" w:themeColor="accent4"/>
          <w:right w:val="single" w:sz="8" w:space="0" w:color="FFA400" w:themeColor="accent4"/>
        </w:tcBorders>
      </w:tcPr>
    </w:tblStylePr>
    <w:tblStylePr w:type="band1Vert">
      <w:tblPr/>
      <w:tcPr>
        <w:tcBorders>
          <w:top w:val="single" w:sz="8" w:space="0" w:color="FFA400" w:themeColor="accent4"/>
          <w:left w:val="single" w:sz="8" w:space="0" w:color="FFA400" w:themeColor="accent4"/>
          <w:bottom w:val="single" w:sz="8" w:space="0" w:color="FFA400" w:themeColor="accent4"/>
          <w:right w:val="single" w:sz="8" w:space="0" w:color="FFA400" w:themeColor="accent4"/>
        </w:tcBorders>
        <w:shd w:val="clear" w:color="auto" w:fill="FFE8C0" w:themeFill="accent4" w:themeFillTint="3F"/>
      </w:tcPr>
    </w:tblStylePr>
    <w:tblStylePr w:type="band1Horz">
      <w:tblPr/>
      <w:tcPr>
        <w:tcBorders>
          <w:top w:val="single" w:sz="8" w:space="0" w:color="FFA400" w:themeColor="accent4"/>
          <w:left w:val="single" w:sz="8" w:space="0" w:color="FFA400" w:themeColor="accent4"/>
          <w:bottom w:val="single" w:sz="8" w:space="0" w:color="FFA400" w:themeColor="accent4"/>
          <w:right w:val="single" w:sz="8" w:space="0" w:color="FFA400" w:themeColor="accent4"/>
          <w:insideV w:val="single" w:sz="8" w:space="0" w:color="FFA400" w:themeColor="accent4"/>
        </w:tcBorders>
        <w:shd w:val="clear" w:color="auto" w:fill="FFE8C0" w:themeFill="accent4" w:themeFillTint="3F"/>
      </w:tcPr>
    </w:tblStylePr>
    <w:tblStylePr w:type="band2Horz">
      <w:tblPr/>
      <w:tcPr>
        <w:tcBorders>
          <w:top w:val="single" w:sz="8" w:space="0" w:color="FFA400" w:themeColor="accent4"/>
          <w:left w:val="single" w:sz="8" w:space="0" w:color="FFA400" w:themeColor="accent4"/>
          <w:bottom w:val="single" w:sz="8" w:space="0" w:color="FFA400" w:themeColor="accent4"/>
          <w:right w:val="single" w:sz="8" w:space="0" w:color="FFA400" w:themeColor="accent4"/>
          <w:insideV w:val="single" w:sz="8" w:space="0" w:color="FFA400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F428E" w:themeColor="accent5"/>
        <w:left w:val="single" w:sz="8" w:space="0" w:color="2F428E" w:themeColor="accent5"/>
        <w:bottom w:val="single" w:sz="8" w:space="0" w:color="2F428E" w:themeColor="accent5"/>
        <w:right w:val="single" w:sz="8" w:space="0" w:color="2F428E" w:themeColor="accent5"/>
        <w:insideH w:val="single" w:sz="8" w:space="0" w:color="2F428E" w:themeColor="accent5"/>
        <w:insideV w:val="single" w:sz="8" w:space="0" w:color="2F428E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F428E" w:themeColor="accent5"/>
          <w:left w:val="single" w:sz="8" w:space="0" w:color="2F428E" w:themeColor="accent5"/>
          <w:bottom w:val="single" w:sz="18" w:space="0" w:color="2F428E" w:themeColor="accent5"/>
          <w:right w:val="single" w:sz="8" w:space="0" w:color="2F428E" w:themeColor="accent5"/>
          <w:insideH w:val="nil"/>
          <w:insideV w:val="single" w:sz="8" w:space="0" w:color="2F428E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F428E" w:themeColor="accent5"/>
          <w:left w:val="single" w:sz="8" w:space="0" w:color="2F428E" w:themeColor="accent5"/>
          <w:bottom w:val="single" w:sz="8" w:space="0" w:color="2F428E" w:themeColor="accent5"/>
          <w:right w:val="single" w:sz="8" w:space="0" w:color="2F428E" w:themeColor="accent5"/>
          <w:insideH w:val="nil"/>
          <w:insideV w:val="single" w:sz="8" w:space="0" w:color="2F428E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F428E" w:themeColor="accent5"/>
          <w:left w:val="single" w:sz="8" w:space="0" w:color="2F428E" w:themeColor="accent5"/>
          <w:bottom w:val="single" w:sz="8" w:space="0" w:color="2F428E" w:themeColor="accent5"/>
          <w:right w:val="single" w:sz="8" w:space="0" w:color="2F428E" w:themeColor="accent5"/>
        </w:tcBorders>
      </w:tcPr>
    </w:tblStylePr>
    <w:tblStylePr w:type="band1Vert">
      <w:tblPr/>
      <w:tcPr>
        <w:tcBorders>
          <w:top w:val="single" w:sz="8" w:space="0" w:color="2F428E" w:themeColor="accent5"/>
          <w:left w:val="single" w:sz="8" w:space="0" w:color="2F428E" w:themeColor="accent5"/>
          <w:bottom w:val="single" w:sz="8" w:space="0" w:color="2F428E" w:themeColor="accent5"/>
          <w:right w:val="single" w:sz="8" w:space="0" w:color="2F428E" w:themeColor="accent5"/>
        </w:tcBorders>
        <w:shd w:val="clear" w:color="auto" w:fill="C3CBEB" w:themeFill="accent5" w:themeFillTint="3F"/>
      </w:tcPr>
    </w:tblStylePr>
    <w:tblStylePr w:type="band1Horz">
      <w:tblPr/>
      <w:tcPr>
        <w:tcBorders>
          <w:top w:val="single" w:sz="8" w:space="0" w:color="2F428E" w:themeColor="accent5"/>
          <w:left w:val="single" w:sz="8" w:space="0" w:color="2F428E" w:themeColor="accent5"/>
          <w:bottom w:val="single" w:sz="8" w:space="0" w:color="2F428E" w:themeColor="accent5"/>
          <w:right w:val="single" w:sz="8" w:space="0" w:color="2F428E" w:themeColor="accent5"/>
          <w:insideV w:val="single" w:sz="8" w:space="0" w:color="2F428E" w:themeColor="accent5"/>
        </w:tcBorders>
        <w:shd w:val="clear" w:color="auto" w:fill="C3CBEB" w:themeFill="accent5" w:themeFillTint="3F"/>
      </w:tcPr>
    </w:tblStylePr>
    <w:tblStylePr w:type="band2Horz">
      <w:tblPr/>
      <w:tcPr>
        <w:tcBorders>
          <w:top w:val="single" w:sz="8" w:space="0" w:color="2F428E" w:themeColor="accent5"/>
          <w:left w:val="single" w:sz="8" w:space="0" w:color="2F428E" w:themeColor="accent5"/>
          <w:bottom w:val="single" w:sz="8" w:space="0" w:color="2F428E" w:themeColor="accent5"/>
          <w:right w:val="single" w:sz="8" w:space="0" w:color="2F428E" w:themeColor="accent5"/>
          <w:insideV w:val="single" w:sz="8" w:space="0" w:color="2F428E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FB0FF" w:themeColor="accent6"/>
        <w:left w:val="single" w:sz="8" w:space="0" w:color="2FB0FF" w:themeColor="accent6"/>
        <w:bottom w:val="single" w:sz="8" w:space="0" w:color="2FB0FF" w:themeColor="accent6"/>
        <w:right w:val="single" w:sz="8" w:space="0" w:color="2FB0FF" w:themeColor="accent6"/>
        <w:insideH w:val="single" w:sz="8" w:space="0" w:color="2FB0FF" w:themeColor="accent6"/>
        <w:insideV w:val="single" w:sz="8" w:space="0" w:color="2FB0FF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FB0FF" w:themeColor="accent6"/>
          <w:left w:val="single" w:sz="8" w:space="0" w:color="2FB0FF" w:themeColor="accent6"/>
          <w:bottom w:val="single" w:sz="18" w:space="0" w:color="2FB0FF" w:themeColor="accent6"/>
          <w:right w:val="single" w:sz="8" w:space="0" w:color="2FB0FF" w:themeColor="accent6"/>
          <w:insideH w:val="nil"/>
          <w:insideV w:val="single" w:sz="8" w:space="0" w:color="2FB0FF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FB0FF" w:themeColor="accent6"/>
          <w:left w:val="single" w:sz="8" w:space="0" w:color="2FB0FF" w:themeColor="accent6"/>
          <w:bottom w:val="single" w:sz="8" w:space="0" w:color="2FB0FF" w:themeColor="accent6"/>
          <w:right w:val="single" w:sz="8" w:space="0" w:color="2FB0FF" w:themeColor="accent6"/>
          <w:insideH w:val="nil"/>
          <w:insideV w:val="single" w:sz="8" w:space="0" w:color="2FB0FF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FB0FF" w:themeColor="accent6"/>
          <w:left w:val="single" w:sz="8" w:space="0" w:color="2FB0FF" w:themeColor="accent6"/>
          <w:bottom w:val="single" w:sz="8" w:space="0" w:color="2FB0FF" w:themeColor="accent6"/>
          <w:right w:val="single" w:sz="8" w:space="0" w:color="2FB0FF" w:themeColor="accent6"/>
        </w:tcBorders>
      </w:tcPr>
    </w:tblStylePr>
    <w:tblStylePr w:type="band1Vert">
      <w:tblPr/>
      <w:tcPr>
        <w:tcBorders>
          <w:top w:val="single" w:sz="8" w:space="0" w:color="2FB0FF" w:themeColor="accent6"/>
          <w:left w:val="single" w:sz="8" w:space="0" w:color="2FB0FF" w:themeColor="accent6"/>
          <w:bottom w:val="single" w:sz="8" w:space="0" w:color="2FB0FF" w:themeColor="accent6"/>
          <w:right w:val="single" w:sz="8" w:space="0" w:color="2FB0FF" w:themeColor="accent6"/>
        </w:tcBorders>
        <w:shd w:val="clear" w:color="auto" w:fill="CBEBFF" w:themeFill="accent6" w:themeFillTint="3F"/>
      </w:tcPr>
    </w:tblStylePr>
    <w:tblStylePr w:type="band1Horz">
      <w:tblPr/>
      <w:tcPr>
        <w:tcBorders>
          <w:top w:val="single" w:sz="8" w:space="0" w:color="2FB0FF" w:themeColor="accent6"/>
          <w:left w:val="single" w:sz="8" w:space="0" w:color="2FB0FF" w:themeColor="accent6"/>
          <w:bottom w:val="single" w:sz="8" w:space="0" w:color="2FB0FF" w:themeColor="accent6"/>
          <w:right w:val="single" w:sz="8" w:space="0" w:color="2FB0FF" w:themeColor="accent6"/>
          <w:insideV w:val="single" w:sz="8" w:space="0" w:color="2FB0FF" w:themeColor="accent6"/>
        </w:tcBorders>
        <w:shd w:val="clear" w:color="auto" w:fill="CBEBFF" w:themeFill="accent6" w:themeFillTint="3F"/>
      </w:tcPr>
    </w:tblStylePr>
    <w:tblStylePr w:type="band2Horz">
      <w:tblPr/>
      <w:tcPr>
        <w:tcBorders>
          <w:top w:val="single" w:sz="8" w:space="0" w:color="2FB0FF" w:themeColor="accent6"/>
          <w:left w:val="single" w:sz="8" w:space="0" w:color="2FB0FF" w:themeColor="accent6"/>
          <w:bottom w:val="single" w:sz="8" w:space="0" w:color="2FB0FF" w:themeColor="accent6"/>
          <w:right w:val="single" w:sz="8" w:space="0" w:color="2FB0FF" w:themeColor="accent6"/>
          <w:insideV w:val="single" w:sz="8" w:space="0" w:color="2FB0FF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D74552" w:themeColor="accent1" w:themeTint="BF"/>
        <w:left w:val="single" w:sz="8" w:space="0" w:color="D74552" w:themeColor="accent1" w:themeTint="BF"/>
        <w:bottom w:val="single" w:sz="8" w:space="0" w:color="D74552" w:themeColor="accent1" w:themeTint="BF"/>
        <w:right w:val="single" w:sz="8" w:space="0" w:color="D74552" w:themeColor="accent1" w:themeTint="BF"/>
        <w:insideH w:val="single" w:sz="8" w:space="0" w:color="D7455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74552" w:themeColor="accent1" w:themeTint="BF"/>
          <w:left w:val="single" w:sz="8" w:space="0" w:color="D74552" w:themeColor="accent1" w:themeTint="BF"/>
          <w:bottom w:val="single" w:sz="8" w:space="0" w:color="D74552" w:themeColor="accent1" w:themeTint="BF"/>
          <w:right w:val="single" w:sz="8" w:space="0" w:color="D74552" w:themeColor="accent1" w:themeTint="BF"/>
          <w:insideH w:val="nil"/>
          <w:insideV w:val="nil"/>
        </w:tcBorders>
        <w:shd w:val="clear" w:color="auto" w:fill="AD253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74552" w:themeColor="accent1" w:themeTint="BF"/>
          <w:left w:val="single" w:sz="8" w:space="0" w:color="D74552" w:themeColor="accent1" w:themeTint="BF"/>
          <w:bottom w:val="single" w:sz="8" w:space="0" w:color="D74552" w:themeColor="accent1" w:themeTint="BF"/>
          <w:right w:val="single" w:sz="8" w:space="0" w:color="D7455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1C5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2C1C5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BE4EF" w:themeColor="accent2" w:themeTint="BF"/>
        <w:left w:val="single" w:sz="8" w:space="0" w:color="1BE4EF" w:themeColor="accent2" w:themeTint="BF"/>
        <w:bottom w:val="single" w:sz="8" w:space="0" w:color="1BE4EF" w:themeColor="accent2" w:themeTint="BF"/>
        <w:right w:val="single" w:sz="8" w:space="0" w:color="1BE4EF" w:themeColor="accent2" w:themeTint="BF"/>
        <w:insideH w:val="single" w:sz="8" w:space="0" w:color="1BE4E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BE4EF" w:themeColor="accent2" w:themeTint="BF"/>
          <w:left w:val="single" w:sz="8" w:space="0" w:color="1BE4EF" w:themeColor="accent2" w:themeTint="BF"/>
          <w:bottom w:val="single" w:sz="8" w:space="0" w:color="1BE4EF" w:themeColor="accent2" w:themeTint="BF"/>
          <w:right w:val="single" w:sz="8" w:space="0" w:color="1BE4EF" w:themeColor="accent2" w:themeTint="BF"/>
          <w:insideH w:val="nil"/>
          <w:insideV w:val="nil"/>
        </w:tcBorders>
        <w:shd w:val="clear" w:color="auto" w:fill="0CA5A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BE4EF" w:themeColor="accent2" w:themeTint="BF"/>
          <w:left w:val="single" w:sz="8" w:space="0" w:color="1BE4EF" w:themeColor="accent2" w:themeTint="BF"/>
          <w:bottom w:val="single" w:sz="8" w:space="0" w:color="1BE4EF" w:themeColor="accent2" w:themeTint="BF"/>
          <w:right w:val="single" w:sz="8" w:space="0" w:color="1BE4E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F6F9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F6F9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6463B" w:themeColor="accent3" w:themeTint="BF"/>
        <w:left w:val="single" w:sz="8" w:space="0" w:color="F6463B" w:themeColor="accent3" w:themeTint="BF"/>
        <w:bottom w:val="single" w:sz="8" w:space="0" w:color="F6463B" w:themeColor="accent3" w:themeTint="BF"/>
        <w:right w:val="single" w:sz="8" w:space="0" w:color="F6463B" w:themeColor="accent3" w:themeTint="BF"/>
        <w:insideH w:val="single" w:sz="8" w:space="0" w:color="F6463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6463B" w:themeColor="accent3" w:themeTint="BF"/>
          <w:left w:val="single" w:sz="8" w:space="0" w:color="F6463B" w:themeColor="accent3" w:themeTint="BF"/>
          <w:bottom w:val="single" w:sz="8" w:space="0" w:color="F6463B" w:themeColor="accent3" w:themeTint="BF"/>
          <w:right w:val="single" w:sz="8" w:space="0" w:color="F6463B" w:themeColor="accent3" w:themeTint="BF"/>
          <w:insideH w:val="nil"/>
          <w:insideV w:val="nil"/>
        </w:tcBorders>
        <w:shd w:val="clear" w:color="auto" w:fill="E3170A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6463B" w:themeColor="accent3" w:themeTint="BF"/>
          <w:left w:val="single" w:sz="8" w:space="0" w:color="F6463B" w:themeColor="accent3" w:themeTint="BF"/>
          <w:bottom w:val="single" w:sz="8" w:space="0" w:color="F6463B" w:themeColor="accent3" w:themeTint="BF"/>
          <w:right w:val="single" w:sz="8" w:space="0" w:color="F6463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C1BE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C1BE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BA40" w:themeColor="accent4" w:themeTint="BF"/>
        <w:left w:val="single" w:sz="8" w:space="0" w:color="FFBA40" w:themeColor="accent4" w:themeTint="BF"/>
        <w:bottom w:val="single" w:sz="8" w:space="0" w:color="FFBA40" w:themeColor="accent4" w:themeTint="BF"/>
        <w:right w:val="single" w:sz="8" w:space="0" w:color="FFBA40" w:themeColor="accent4" w:themeTint="BF"/>
        <w:insideH w:val="single" w:sz="8" w:space="0" w:color="FFBA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BA40" w:themeColor="accent4" w:themeTint="BF"/>
          <w:left w:val="single" w:sz="8" w:space="0" w:color="FFBA40" w:themeColor="accent4" w:themeTint="BF"/>
          <w:bottom w:val="single" w:sz="8" w:space="0" w:color="FFBA40" w:themeColor="accent4" w:themeTint="BF"/>
          <w:right w:val="single" w:sz="8" w:space="0" w:color="FFBA40" w:themeColor="accent4" w:themeTint="BF"/>
          <w:insideH w:val="nil"/>
          <w:insideV w:val="nil"/>
        </w:tcBorders>
        <w:shd w:val="clear" w:color="auto" w:fill="FFA4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BA40" w:themeColor="accent4" w:themeTint="BF"/>
          <w:left w:val="single" w:sz="8" w:space="0" w:color="FFBA40" w:themeColor="accent4" w:themeTint="BF"/>
          <w:bottom w:val="single" w:sz="8" w:space="0" w:color="FFBA40" w:themeColor="accent4" w:themeTint="BF"/>
          <w:right w:val="single" w:sz="8" w:space="0" w:color="FFBA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8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8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A62C3" w:themeColor="accent5" w:themeTint="BF"/>
        <w:left w:val="single" w:sz="8" w:space="0" w:color="4A62C3" w:themeColor="accent5" w:themeTint="BF"/>
        <w:bottom w:val="single" w:sz="8" w:space="0" w:color="4A62C3" w:themeColor="accent5" w:themeTint="BF"/>
        <w:right w:val="single" w:sz="8" w:space="0" w:color="4A62C3" w:themeColor="accent5" w:themeTint="BF"/>
        <w:insideH w:val="single" w:sz="8" w:space="0" w:color="4A62C3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A62C3" w:themeColor="accent5" w:themeTint="BF"/>
          <w:left w:val="single" w:sz="8" w:space="0" w:color="4A62C3" w:themeColor="accent5" w:themeTint="BF"/>
          <w:bottom w:val="single" w:sz="8" w:space="0" w:color="4A62C3" w:themeColor="accent5" w:themeTint="BF"/>
          <w:right w:val="single" w:sz="8" w:space="0" w:color="4A62C3" w:themeColor="accent5" w:themeTint="BF"/>
          <w:insideH w:val="nil"/>
          <w:insideV w:val="nil"/>
        </w:tcBorders>
        <w:shd w:val="clear" w:color="auto" w:fill="2F428E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A62C3" w:themeColor="accent5" w:themeTint="BF"/>
          <w:left w:val="single" w:sz="8" w:space="0" w:color="4A62C3" w:themeColor="accent5" w:themeTint="BF"/>
          <w:bottom w:val="single" w:sz="8" w:space="0" w:color="4A62C3" w:themeColor="accent5" w:themeTint="BF"/>
          <w:right w:val="single" w:sz="8" w:space="0" w:color="4A62C3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CBE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3CBE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63C3FF" w:themeColor="accent6" w:themeTint="BF"/>
        <w:left w:val="single" w:sz="8" w:space="0" w:color="63C3FF" w:themeColor="accent6" w:themeTint="BF"/>
        <w:bottom w:val="single" w:sz="8" w:space="0" w:color="63C3FF" w:themeColor="accent6" w:themeTint="BF"/>
        <w:right w:val="single" w:sz="8" w:space="0" w:color="63C3FF" w:themeColor="accent6" w:themeTint="BF"/>
        <w:insideH w:val="single" w:sz="8" w:space="0" w:color="63C3F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3C3FF" w:themeColor="accent6" w:themeTint="BF"/>
          <w:left w:val="single" w:sz="8" w:space="0" w:color="63C3FF" w:themeColor="accent6" w:themeTint="BF"/>
          <w:bottom w:val="single" w:sz="8" w:space="0" w:color="63C3FF" w:themeColor="accent6" w:themeTint="BF"/>
          <w:right w:val="single" w:sz="8" w:space="0" w:color="63C3FF" w:themeColor="accent6" w:themeTint="BF"/>
          <w:insideH w:val="nil"/>
          <w:insideV w:val="nil"/>
        </w:tcBorders>
        <w:shd w:val="clear" w:color="auto" w:fill="2FB0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3C3FF" w:themeColor="accent6" w:themeTint="BF"/>
          <w:left w:val="single" w:sz="8" w:space="0" w:color="63C3FF" w:themeColor="accent6" w:themeTint="BF"/>
          <w:bottom w:val="single" w:sz="8" w:space="0" w:color="63C3FF" w:themeColor="accent6" w:themeTint="BF"/>
          <w:right w:val="single" w:sz="8" w:space="0" w:color="63C3F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EBF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BEBF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D2531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D2531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D2531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CA5A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CA5A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CA5A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3170A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3170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3170A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A4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A4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A4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F428E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F428E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F428E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FB0FF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FB0F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FB0FF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939598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D2531" w:themeColor="accent1"/>
        <w:bottom w:val="single" w:sz="8" w:space="0" w:color="AD2531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D2531" w:themeColor="accent1"/>
        </w:tcBorders>
      </w:tcPr>
    </w:tblStylePr>
    <w:tblStylePr w:type="lastRow">
      <w:rPr>
        <w:b/>
        <w:bCs/>
        <w:color w:val="939598" w:themeColor="text2"/>
      </w:rPr>
      <w:tblPr/>
      <w:tcPr>
        <w:tcBorders>
          <w:top w:val="single" w:sz="8" w:space="0" w:color="AD2531" w:themeColor="accent1"/>
          <w:bottom w:val="single" w:sz="8" w:space="0" w:color="AD253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D2531" w:themeColor="accent1"/>
          <w:bottom w:val="single" w:sz="8" w:space="0" w:color="AD2531" w:themeColor="accent1"/>
        </w:tcBorders>
      </w:tcPr>
    </w:tblStylePr>
    <w:tblStylePr w:type="band1Vert">
      <w:tblPr/>
      <w:tcPr>
        <w:shd w:val="clear" w:color="auto" w:fill="F2C1C5" w:themeFill="accent1" w:themeFillTint="3F"/>
      </w:tcPr>
    </w:tblStylePr>
    <w:tblStylePr w:type="band1Horz">
      <w:tblPr/>
      <w:tcPr>
        <w:shd w:val="clear" w:color="auto" w:fill="F2C1C5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CA5AD" w:themeColor="accent2"/>
        <w:bottom w:val="single" w:sz="8" w:space="0" w:color="0CA5A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CA5AD" w:themeColor="accent2"/>
        </w:tcBorders>
      </w:tcPr>
    </w:tblStylePr>
    <w:tblStylePr w:type="lastRow">
      <w:rPr>
        <w:b/>
        <w:bCs/>
        <w:color w:val="939598" w:themeColor="text2"/>
      </w:rPr>
      <w:tblPr/>
      <w:tcPr>
        <w:tcBorders>
          <w:top w:val="single" w:sz="8" w:space="0" w:color="0CA5AD" w:themeColor="accent2"/>
          <w:bottom w:val="single" w:sz="8" w:space="0" w:color="0CA5A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CA5AD" w:themeColor="accent2"/>
          <w:bottom w:val="single" w:sz="8" w:space="0" w:color="0CA5AD" w:themeColor="accent2"/>
        </w:tcBorders>
      </w:tcPr>
    </w:tblStylePr>
    <w:tblStylePr w:type="band1Vert">
      <w:tblPr/>
      <w:tcPr>
        <w:shd w:val="clear" w:color="auto" w:fill="B3F6F9" w:themeFill="accent2" w:themeFillTint="3F"/>
      </w:tcPr>
    </w:tblStylePr>
    <w:tblStylePr w:type="band1Horz">
      <w:tblPr/>
      <w:tcPr>
        <w:shd w:val="clear" w:color="auto" w:fill="B3F6F9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3170A" w:themeColor="accent3"/>
        <w:bottom w:val="single" w:sz="8" w:space="0" w:color="E3170A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3170A" w:themeColor="accent3"/>
        </w:tcBorders>
      </w:tcPr>
    </w:tblStylePr>
    <w:tblStylePr w:type="lastRow">
      <w:rPr>
        <w:b/>
        <w:bCs/>
        <w:color w:val="939598" w:themeColor="text2"/>
      </w:rPr>
      <w:tblPr/>
      <w:tcPr>
        <w:tcBorders>
          <w:top w:val="single" w:sz="8" w:space="0" w:color="E3170A" w:themeColor="accent3"/>
          <w:bottom w:val="single" w:sz="8" w:space="0" w:color="E3170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3170A" w:themeColor="accent3"/>
          <w:bottom w:val="single" w:sz="8" w:space="0" w:color="E3170A" w:themeColor="accent3"/>
        </w:tcBorders>
      </w:tcPr>
    </w:tblStylePr>
    <w:tblStylePr w:type="band1Vert">
      <w:tblPr/>
      <w:tcPr>
        <w:shd w:val="clear" w:color="auto" w:fill="FCC1BE" w:themeFill="accent3" w:themeFillTint="3F"/>
      </w:tcPr>
    </w:tblStylePr>
    <w:tblStylePr w:type="band1Horz">
      <w:tblPr/>
      <w:tcPr>
        <w:shd w:val="clear" w:color="auto" w:fill="FCC1BE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A400" w:themeColor="accent4"/>
        <w:bottom w:val="single" w:sz="8" w:space="0" w:color="FFA4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A400" w:themeColor="accent4"/>
        </w:tcBorders>
      </w:tcPr>
    </w:tblStylePr>
    <w:tblStylePr w:type="lastRow">
      <w:rPr>
        <w:b/>
        <w:bCs/>
        <w:color w:val="939598" w:themeColor="text2"/>
      </w:rPr>
      <w:tblPr/>
      <w:tcPr>
        <w:tcBorders>
          <w:top w:val="single" w:sz="8" w:space="0" w:color="FFA400" w:themeColor="accent4"/>
          <w:bottom w:val="single" w:sz="8" w:space="0" w:color="FFA4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A400" w:themeColor="accent4"/>
          <w:bottom w:val="single" w:sz="8" w:space="0" w:color="FFA400" w:themeColor="accent4"/>
        </w:tcBorders>
      </w:tcPr>
    </w:tblStylePr>
    <w:tblStylePr w:type="band1Vert">
      <w:tblPr/>
      <w:tcPr>
        <w:shd w:val="clear" w:color="auto" w:fill="FFE8C0" w:themeFill="accent4" w:themeFillTint="3F"/>
      </w:tcPr>
    </w:tblStylePr>
    <w:tblStylePr w:type="band1Horz">
      <w:tblPr/>
      <w:tcPr>
        <w:shd w:val="clear" w:color="auto" w:fill="FFE8C0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F428E" w:themeColor="accent5"/>
        <w:bottom w:val="single" w:sz="8" w:space="0" w:color="2F428E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F428E" w:themeColor="accent5"/>
        </w:tcBorders>
      </w:tcPr>
    </w:tblStylePr>
    <w:tblStylePr w:type="lastRow">
      <w:rPr>
        <w:b/>
        <w:bCs/>
        <w:color w:val="939598" w:themeColor="text2"/>
      </w:rPr>
      <w:tblPr/>
      <w:tcPr>
        <w:tcBorders>
          <w:top w:val="single" w:sz="8" w:space="0" w:color="2F428E" w:themeColor="accent5"/>
          <w:bottom w:val="single" w:sz="8" w:space="0" w:color="2F428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F428E" w:themeColor="accent5"/>
          <w:bottom w:val="single" w:sz="8" w:space="0" w:color="2F428E" w:themeColor="accent5"/>
        </w:tcBorders>
      </w:tcPr>
    </w:tblStylePr>
    <w:tblStylePr w:type="band1Vert">
      <w:tblPr/>
      <w:tcPr>
        <w:shd w:val="clear" w:color="auto" w:fill="C3CBEB" w:themeFill="accent5" w:themeFillTint="3F"/>
      </w:tcPr>
    </w:tblStylePr>
    <w:tblStylePr w:type="band1Horz">
      <w:tblPr/>
      <w:tcPr>
        <w:shd w:val="clear" w:color="auto" w:fill="C3CBEB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FB0FF" w:themeColor="accent6"/>
        <w:bottom w:val="single" w:sz="8" w:space="0" w:color="2FB0FF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FB0FF" w:themeColor="accent6"/>
        </w:tcBorders>
      </w:tcPr>
    </w:tblStylePr>
    <w:tblStylePr w:type="lastRow">
      <w:rPr>
        <w:b/>
        <w:bCs/>
        <w:color w:val="939598" w:themeColor="text2"/>
      </w:rPr>
      <w:tblPr/>
      <w:tcPr>
        <w:tcBorders>
          <w:top w:val="single" w:sz="8" w:space="0" w:color="2FB0FF" w:themeColor="accent6"/>
          <w:bottom w:val="single" w:sz="8" w:space="0" w:color="2FB0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FB0FF" w:themeColor="accent6"/>
          <w:bottom w:val="single" w:sz="8" w:space="0" w:color="2FB0FF" w:themeColor="accent6"/>
        </w:tcBorders>
      </w:tcPr>
    </w:tblStylePr>
    <w:tblStylePr w:type="band1Vert">
      <w:tblPr/>
      <w:tcPr>
        <w:shd w:val="clear" w:color="auto" w:fill="CBEBFF" w:themeFill="accent6" w:themeFillTint="3F"/>
      </w:tcPr>
    </w:tblStylePr>
    <w:tblStylePr w:type="band1Horz">
      <w:tblPr/>
      <w:tcPr>
        <w:shd w:val="clear" w:color="auto" w:fill="CBEBFF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D2531" w:themeColor="accent1"/>
        <w:left w:val="single" w:sz="8" w:space="0" w:color="AD2531" w:themeColor="accent1"/>
        <w:bottom w:val="single" w:sz="8" w:space="0" w:color="AD2531" w:themeColor="accent1"/>
        <w:right w:val="single" w:sz="8" w:space="0" w:color="AD2531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D2531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D2531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D2531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D2531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C1C5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2C1C5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CA5AD" w:themeColor="accent2"/>
        <w:left w:val="single" w:sz="8" w:space="0" w:color="0CA5AD" w:themeColor="accent2"/>
        <w:bottom w:val="single" w:sz="8" w:space="0" w:color="0CA5AD" w:themeColor="accent2"/>
        <w:right w:val="single" w:sz="8" w:space="0" w:color="0CA5A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CA5A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CA5A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CA5A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CA5A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F6F9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F6F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3170A" w:themeColor="accent3"/>
        <w:left w:val="single" w:sz="8" w:space="0" w:color="E3170A" w:themeColor="accent3"/>
        <w:bottom w:val="single" w:sz="8" w:space="0" w:color="E3170A" w:themeColor="accent3"/>
        <w:right w:val="single" w:sz="8" w:space="0" w:color="E3170A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3170A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3170A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3170A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3170A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C1BE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C1BE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A400" w:themeColor="accent4"/>
        <w:left w:val="single" w:sz="8" w:space="0" w:color="FFA400" w:themeColor="accent4"/>
        <w:bottom w:val="single" w:sz="8" w:space="0" w:color="FFA400" w:themeColor="accent4"/>
        <w:right w:val="single" w:sz="8" w:space="0" w:color="FFA4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A4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A4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A4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A4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8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8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F428E" w:themeColor="accent5"/>
        <w:left w:val="single" w:sz="8" w:space="0" w:color="2F428E" w:themeColor="accent5"/>
        <w:bottom w:val="single" w:sz="8" w:space="0" w:color="2F428E" w:themeColor="accent5"/>
        <w:right w:val="single" w:sz="8" w:space="0" w:color="2F428E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F428E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2F428E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F428E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F428E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3CBE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3CBE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FB0FF" w:themeColor="accent6"/>
        <w:left w:val="single" w:sz="8" w:space="0" w:color="2FB0FF" w:themeColor="accent6"/>
        <w:bottom w:val="single" w:sz="8" w:space="0" w:color="2FB0FF" w:themeColor="accent6"/>
        <w:right w:val="single" w:sz="8" w:space="0" w:color="2FB0FF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FB0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2FB0FF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FB0FF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FB0FF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EBF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BEBF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D74552" w:themeColor="accent1" w:themeTint="BF"/>
        <w:left w:val="single" w:sz="8" w:space="0" w:color="D74552" w:themeColor="accent1" w:themeTint="BF"/>
        <w:bottom w:val="single" w:sz="8" w:space="0" w:color="D74552" w:themeColor="accent1" w:themeTint="BF"/>
        <w:right w:val="single" w:sz="8" w:space="0" w:color="D74552" w:themeColor="accent1" w:themeTint="BF"/>
        <w:insideH w:val="single" w:sz="8" w:space="0" w:color="D74552" w:themeColor="accent1" w:themeTint="BF"/>
        <w:insideV w:val="single" w:sz="8" w:space="0" w:color="D74552" w:themeColor="accent1" w:themeTint="BF"/>
      </w:tblBorders>
    </w:tblPr>
    <w:tcPr>
      <w:shd w:val="clear" w:color="auto" w:fill="F2C1C5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7455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838C" w:themeFill="accent1" w:themeFillTint="7F"/>
      </w:tcPr>
    </w:tblStylePr>
    <w:tblStylePr w:type="band1Horz">
      <w:tblPr/>
      <w:tcPr>
        <w:shd w:val="clear" w:color="auto" w:fill="E4838C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BE4EF" w:themeColor="accent2" w:themeTint="BF"/>
        <w:left w:val="single" w:sz="8" w:space="0" w:color="1BE4EF" w:themeColor="accent2" w:themeTint="BF"/>
        <w:bottom w:val="single" w:sz="8" w:space="0" w:color="1BE4EF" w:themeColor="accent2" w:themeTint="BF"/>
        <w:right w:val="single" w:sz="8" w:space="0" w:color="1BE4EF" w:themeColor="accent2" w:themeTint="BF"/>
        <w:insideH w:val="single" w:sz="8" w:space="0" w:color="1BE4EF" w:themeColor="accent2" w:themeTint="BF"/>
        <w:insideV w:val="single" w:sz="8" w:space="0" w:color="1BE4EF" w:themeColor="accent2" w:themeTint="BF"/>
      </w:tblBorders>
    </w:tblPr>
    <w:tcPr>
      <w:shd w:val="clear" w:color="auto" w:fill="B3F6F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BE4E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7EDF4" w:themeFill="accent2" w:themeFillTint="7F"/>
      </w:tcPr>
    </w:tblStylePr>
    <w:tblStylePr w:type="band1Horz">
      <w:tblPr/>
      <w:tcPr>
        <w:shd w:val="clear" w:color="auto" w:fill="67EDF4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6463B" w:themeColor="accent3" w:themeTint="BF"/>
        <w:left w:val="single" w:sz="8" w:space="0" w:color="F6463B" w:themeColor="accent3" w:themeTint="BF"/>
        <w:bottom w:val="single" w:sz="8" w:space="0" w:color="F6463B" w:themeColor="accent3" w:themeTint="BF"/>
        <w:right w:val="single" w:sz="8" w:space="0" w:color="F6463B" w:themeColor="accent3" w:themeTint="BF"/>
        <w:insideH w:val="single" w:sz="8" w:space="0" w:color="F6463B" w:themeColor="accent3" w:themeTint="BF"/>
        <w:insideV w:val="single" w:sz="8" w:space="0" w:color="F6463B" w:themeColor="accent3" w:themeTint="BF"/>
      </w:tblBorders>
    </w:tblPr>
    <w:tcPr>
      <w:shd w:val="clear" w:color="auto" w:fill="FCC1BE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6463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847C" w:themeFill="accent3" w:themeFillTint="7F"/>
      </w:tcPr>
    </w:tblStylePr>
    <w:tblStylePr w:type="band1Horz">
      <w:tblPr/>
      <w:tcPr>
        <w:shd w:val="clear" w:color="auto" w:fill="F9847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BA40" w:themeColor="accent4" w:themeTint="BF"/>
        <w:left w:val="single" w:sz="8" w:space="0" w:color="FFBA40" w:themeColor="accent4" w:themeTint="BF"/>
        <w:bottom w:val="single" w:sz="8" w:space="0" w:color="FFBA40" w:themeColor="accent4" w:themeTint="BF"/>
        <w:right w:val="single" w:sz="8" w:space="0" w:color="FFBA40" w:themeColor="accent4" w:themeTint="BF"/>
        <w:insideH w:val="single" w:sz="8" w:space="0" w:color="FFBA40" w:themeColor="accent4" w:themeTint="BF"/>
        <w:insideV w:val="single" w:sz="8" w:space="0" w:color="FFBA40" w:themeColor="accent4" w:themeTint="BF"/>
      </w:tblBorders>
    </w:tblPr>
    <w:tcPr>
      <w:shd w:val="clear" w:color="auto" w:fill="FFE8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BA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180" w:themeFill="accent4" w:themeFillTint="7F"/>
      </w:tcPr>
    </w:tblStylePr>
    <w:tblStylePr w:type="band1Horz">
      <w:tblPr/>
      <w:tcPr>
        <w:shd w:val="clear" w:color="auto" w:fill="FFD18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A62C3" w:themeColor="accent5" w:themeTint="BF"/>
        <w:left w:val="single" w:sz="8" w:space="0" w:color="4A62C3" w:themeColor="accent5" w:themeTint="BF"/>
        <w:bottom w:val="single" w:sz="8" w:space="0" w:color="4A62C3" w:themeColor="accent5" w:themeTint="BF"/>
        <w:right w:val="single" w:sz="8" w:space="0" w:color="4A62C3" w:themeColor="accent5" w:themeTint="BF"/>
        <w:insideH w:val="single" w:sz="8" w:space="0" w:color="4A62C3" w:themeColor="accent5" w:themeTint="BF"/>
        <w:insideV w:val="single" w:sz="8" w:space="0" w:color="4A62C3" w:themeColor="accent5" w:themeTint="BF"/>
      </w:tblBorders>
    </w:tblPr>
    <w:tcPr>
      <w:shd w:val="clear" w:color="auto" w:fill="C3CBE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A62C3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696D7" w:themeFill="accent5" w:themeFillTint="7F"/>
      </w:tcPr>
    </w:tblStylePr>
    <w:tblStylePr w:type="band1Horz">
      <w:tblPr/>
      <w:tcPr>
        <w:shd w:val="clear" w:color="auto" w:fill="8696D7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63C3FF" w:themeColor="accent6" w:themeTint="BF"/>
        <w:left w:val="single" w:sz="8" w:space="0" w:color="63C3FF" w:themeColor="accent6" w:themeTint="BF"/>
        <w:bottom w:val="single" w:sz="8" w:space="0" w:color="63C3FF" w:themeColor="accent6" w:themeTint="BF"/>
        <w:right w:val="single" w:sz="8" w:space="0" w:color="63C3FF" w:themeColor="accent6" w:themeTint="BF"/>
        <w:insideH w:val="single" w:sz="8" w:space="0" w:color="63C3FF" w:themeColor="accent6" w:themeTint="BF"/>
        <w:insideV w:val="single" w:sz="8" w:space="0" w:color="63C3FF" w:themeColor="accent6" w:themeTint="BF"/>
      </w:tblBorders>
    </w:tblPr>
    <w:tcPr>
      <w:shd w:val="clear" w:color="auto" w:fill="CBEBF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3C3F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7D7FF" w:themeFill="accent6" w:themeFillTint="7F"/>
      </w:tcPr>
    </w:tblStylePr>
    <w:tblStylePr w:type="band1Horz">
      <w:tblPr/>
      <w:tcPr>
        <w:shd w:val="clear" w:color="auto" w:fill="97D7FF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D2531" w:themeColor="accent1"/>
        <w:left w:val="single" w:sz="8" w:space="0" w:color="AD2531" w:themeColor="accent1"/>
        <w:bottom w:val="single" w:sz="8" w:space="0" w:color="AD2531" w:themeColor="accent1"/>
        <w:right w:val="single" w:sz="8" w:space="0" w:color="AD2531" w:themeColor="accent1"/>
        <w:insideH w:val="single" w:sz="8" w:space="0" w:color="AD2531" w:themeColor="accent1"/>
        <w:insideV w:val="single" w:sz="8" w:space="0" w:color="AD2531" w:themeColor="accent1"/>
      </w:tblBorders>
    </w:tblPr>
    <w:tcPr>
      <w:shd w:val="clear" w:color="auto" w:fill="F2C1C5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9E6E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CDD0" w:themeFill="accent1" w:themeFillTint="33"/>
      </w:tcPr>
    </w:tblStylePr>
    <w:tblStylePr w:type="band1Vert">
      <w:tblPr/>
      <w:tcPr>
        <w:shd w:val="clear" w:color="auto" w:fill="E4838C" w:themeFill="accent1" w:themeFillTint="7F"/>
      </w:tcPr>
    </w:tblStylePr>
    <w:tblStylePr w:type="band1Horz">
      <w:tblPr/>
      <w:tcPr>
        <w:tcBorders>
          <w:insideH w:val="single" w:sz="6" w:space="0" w:color="AD2531" w:themeColor="accent1"/>
          <w:insideV w:val="single" w:sz="6" w:space="0" w:color="AD2531" w:themeColor="accent1"/>
        </w:tcBorders>
        <w:shd w:val="clear" w:color="auto" w:fill="E4838C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CA5AD" w:themeColor="accent2"/>
        <w:left w:val="single" w:sz="8" w:space="0" w:color="0CA5AD" w:themeColor="accent2"/>
        <w:bottom w:val="single" w:sz="8" w:space="0" w:color="0CA5AD" w:themeColor="accent2"/>
        <w:right w:val="single" w:sz="8" w:space="0" w:color="0CA5AD" w:themeColor="accent2"/>
        <w:insideH w:val="single" w:sz="8" w:space="0" w:color="0CA5AD" w:themeColor="accent2"/>
        <w:insideV w:val="single" w:sz="8" w:space="0" w:color="0CA5AD" w:themeColor="accent2"/>
      </w:tblBorders>
    </w:tblPr>
    <w:tcPr>
      <w:shd w:val="clear" w:color="auto" w:fill="B3F6F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1FBF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2F7FA" w:themeFill="accent2" w:themeFillTint="33"/>
      </w:tcPr>
    </w:tblStylePr>
    <w:tblStylePr w:type="band1Vert">
      <w:tblPr/>
      <w:tcPr>
        <w:shd w:val="clear" w:color="auto" w:fill="67EDF4" w:themeFill="accent2" w:themeFillTint="7F"/>
      </w:tcPr>
    </w:tblStylePr>
    <w:tblStylePr w:type="band1Horz">
      <w:tblPr/>
      <w:tcPr>
        <w:tcBorders>
          <w:insideH w:val="single" w:sz="6" w:space="0" w:color="0CA5AD" w:themeColor="accent2"/>
          <w:insideV w:val="single" w:sz="6" w:space="0" w:color="0CA5AD" w:themeColor="accent2"/>
        </w:tcBorders>
        <w:shd w:val="clear" w:color="auto" w:fill="67EDF4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3170A" w:themeColor="accent3"/>
        <w:left w:val="single" w:sz="8" w:space="0" w:color="E3170A" w:themeColor="accent3"/>
        <w:bottom w:val="single" w:sz="8" w:space="0" w:color="E3170A" w:themeColor="accent3"/>
        <w:right w:val="single" w:sz="8" w:space="0" w:color="E3170A" w:themeColor="accent3"/>
        <w:insideH w:val="single" w:sz="8" w:space="0" w:color="E3170A" w:themeColor="accent3"/>
        <w:insideV w:val="single" w:sz="8" w:space="0" w:color="E3170A" w:themeColor="accent3"/>
      </w:tblBorders>
    </w:tblPr>
    <w:tcPr>
      <w:shd w:val="clear" w:color="auto" w:fill="FCC1BE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EE6E5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CDCA" w:themeFill="accent3" w:themeFillTint="33"/>
      </w:tcPr>
    </w:tblStylePr>
    <w:tblStylePr w:type="band1Vert">
      <w:tblPr/>
      <w:tcPr>
        <w:shd w:val="clear" w:color="auto" w:fill="F9847C" w:themeFill="accent3" w:themeFillTint="7F"/>
      </w:tcPr>
    </w:tblStylePr>
    <w:tblStylePr w:type="band1Horz">
      <w:tblPr/>
      <w:tcPr>
        <w:tcBorders>
          <w:insideH w:val="single" w:sz="6" w:space="0" w:color="E3170A" w:themeColor="accent3"/>
          <w:insideV w:val="single" w:sz="6" w:space="0" w:color="E3170A" w:themeColor="accent3"/>
        </w:tcBorders>
        <w:shd w:val="clear" w:color="auto" w:fill="F9847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A400" w:themeColor="accent4"/>
        <w:left w:val="single" w:sz="8" w:space="0" w:color="FFA400" w:themeColor="accent4"/>
        <w:bottom w:val="single" w:sz="8" w:space="0" w:color="FFA400" w:themeColor="accent4"/>
        <w:right w:val="single" w:sz="8" w:space="0" w:color="FFA400" w:themeColor="accent4"/>
        <w:insideH w:val="single" w:sz="8" w:space="0" w:color="FFA400" w:themeColor="accent4"/>
        <w:insideV w:val="single" w:sz="8" w:space="0" w:color="FFA400" w:themeColor="accent4"/>
      </w:tblBorders>
    </w:tblPr>
    <w:tcPr>
      <w:shd w:val="clear" w:color="auto" w:fill="FFE8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6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CCC" w:themeFill="accent4" w:themeFillTint="33"/>
      </w:tcPr>
    </w:tblStylePr>
    <w:tblStylePr w:type="band1Vert">
      <w:tblPr/>
      <w:tcPr>
        <w:shd w:val="clear" w:color="auto" w:fill="FFD180" w:themeFill="accent4" w:themeFillTint="7F"/>
      </w:tcPr>
    </w:tblStylePr>
    <w:tblStylePr w:type="band1Horz">
      <w:tblPr/>
      <w:tcPr>
        <w:tcBorders>
          <w:insideH w:val="single" w:sz="6" w:space="0" w:color="FFA400" w:themeColor="accent4"/>
          <w:insideV w:val="single" w:sz="6" w:space="0" w:color="FFA400" w:themeColor="accent4"/>
        </w:tcBorders>
        <w:shd w:val="clear" w:color="auto" w:fill="FFD1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F428E" w:themeColor="accent5"/>
        <w:left w:val="single" w:sz="8" w:space="0" w:color="2F428E" w:themeColor="accent5"/>
        <w:bottom w:val="single" w:sz="8" w:space="0" w:color="2F428E" w:themeColor="accent5"/>
        <w:right w:val="single" w:sz="8" w:space="0" w:color="2F428E" w:themeColor="accent5"/>
        <w:insideH w:val="single" w:sz="8" w:space="0" w:color="2F428E" w:themeColor="accent5"/>
        <w:insideV w:val="single" w:sz="8" w:space="0" w:color="2F428E" w:themeColor="accent5"/>
      </w:tblBorders>
    </w:tblPr>
    <w:tcPr>
      <w:shd w:val="clear" w:color="auto" w:fill="C3CBE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7EA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D5EF" w:themeFill="accent5" w:themeFillTint="33"/>
      </w:tcPr>
    </w:tblStylePr>
    <w:tblStylePr w:type="band1Vert">
      <w:tblPr/>
      <w:tcPr>
        <w:shd w:val="clear" w:color="auto" w:fill="8696D7" w:themeFill="accent5" w:themeFillTint="7F"/>
      </w:tcPr>
    </w:tblStylePr>
    <w:tblStylePr w:type="band1Horz">
      <w:tblPr/>
      <w:tcPr>
        <w:tcBorders>
          <w:insideH w:val="single" w:sz="6" w:space="0" w:color="2F428E" w:themeColor="accent5"/>
          <w:insideV w:val="single" w:sz="6" w:space="0" w:color="2F428E" w:themeColor="accent5"/>
        </w:tcBorders>
        <w:shd w:val="clear" w:color="auto" w:fill="8696D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FB0FF" w:themeColor="accent6"/>
        <w:left w:val="single" w:sz="8" w:space="0" w:color="2FB0FF" w:themeColor="accent6"/>
        <w:bottom w:val="single" w:sz="8" w:space="0" w:color="2FB0FF" w:themeColor="accent6"/>
        <w:right w:val="single" w:sz="8" w:space="0" w:color="2FB0FF" w:themeColor="accent6"/>
        <w:insideH w:val="single" w:sz="8" w:space="0" w:color="2FB0FF" w:themeColor="accent6"/>
        <w:insideV w:val="single" w:sz="8" w:space="0" w:color="2FB0FF" w:themeColor="accent6"/>
      </w:tblBorders>
    </w:tblPr>
    <w:tcPr>
      <w:shd w:val="clear" w:color="auto" w:fill="CBEBF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AF7FF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FFF" w:themeFill="accent6" w:themeFillTint="33"/>
      </w:tcPr>
    </w:tblStylePr>
    <w:tblStylePr w:type="band1Vert">
      <w:tblPr/>
      <w:tcPr>
        <w:shd w:val="clear" w:color="auto" w:fill="97D7FF" w:themeFill="accent6" w:themeFillTint="7F"/>
      </w:tcPr>
    </w:tblStylePr>
    <w:tblStylePr w:type="band1Horz">
      <w:tblPr/>
      <w:tcPr>
        <w:tcBorders>
          <w:insideH w:val="single" w:sz="6" w:space="0" w:color="2FB0FF" w:themeColor="accent6"/>
          <w:insideV w:val="single" w:sz="6" w:space="0" w:color="2FB0FF" w:themeColor="accent6"/>
        </w:tcBorders>
        <w:shd w:val="clear" w:color="auto" w:fill="97D7F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2C1C5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D2531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D2531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D2531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D2531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4838C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4838C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F6F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CA5A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CA5A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CA5A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CA5A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7EDF4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7EDF4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C1BE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3170A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3170A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3170A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3170A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9847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9847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8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A4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A4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A4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A4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1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18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3CBE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F428E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F428E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F428E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F428E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696D7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696D7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BEBF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FB0FF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FB0FF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FB0FF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FB0FF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7D7F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7D7FF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D2531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5121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11B24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11B24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11B24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11B24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CA5A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6515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97B8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97B8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7B8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7B81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3170A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00B05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91107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9110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9110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91107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A4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1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7A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7A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7A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7A00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F428E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72046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3316A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3316A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3316A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3316A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FB0FF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5D9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8CE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8CE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CE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CE2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CA5A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CA5A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CA5AD" w:themeColor="accent2"/>
        <w:left w:val="single" w:sz="4" w:space="0" w:color="AD2531" w:themeColor="accent1"/>
        <w:bottom w:val="single" w:sz="4" w:space="0" w:color="AD2531" w:themeColor="accent1"/>
        <w:right w:val="single" w:sz="4" w:space="0" w:color="AD2531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E6E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CA5A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7161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7161D" w:themeColor="accent1" w:themeShade="99"/>
          <w:insideV w:val="nil"/>
        </w:tcBorders>
        <w:shd w:val="clear" w:color="auto" w:fill="67161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161D" w:themeFill="accent1" w:themeFillShade="99"/>
      </w:tcPr>
    </w:tblStylePr>
    <w:tblStylePr w:type="band1Vert">
      <w:tblPr/>
      <w:tcPr>
        <w:shd w:val="clear" w:color="auto" w:fill="E99CA2" w:themeFill="accent1" w:themeFillTint="66"/>
      </w:tcPr>
    </w:tblStylePr>
    <w:tblStylePr w:type="band1Horz">
      <w:tblPr/>
      <w:tcPr>
        <w:shd w:val="clear" w:color="auto" w:fill="E4838C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CA5AD" w:themeColor="accent2"/>
        <w:left w:val="single" w:sz="4" w:space="0" w:color="0CA5AD" w:themeColor="accent2"/>
        <w:bottom w:val="single" w:sz="4" w:space="0" w:color="0CA5AD" w:themeColor="accent2"/>
        <w:right w:val="single" w:sz="4" w:space="0" w:color="0CA5A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1FBF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CA5A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76267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76267" w:themeColor="accent2" w:themeShade="99"/>
          <w:insideV w:val="nil"/>
        </w:tcBorders>
        <w:shd w:val="clear" w:color="auto" w:fill="076267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76267" w:themeFill="accent2" w:themeFillShade="99"/>
      </w:tcPr>
    </w:tblStylePr>
    <w:tblStylePr w:type="band1Vert">
      <w:tblPr/>
      <w:tcPr>
        <w:shd w:val="clear" w:color="auto" w:fill="85F0F6" w:themeFill="accent2" w:themeFillTint="66"/>
      </w:tcPr>
    </w:tblStylePr>
    <w:tblStylePr w:type="band1Horz">
      <w:tblPr/>
      <w:tcPr>
        <w:shd w:val="clear" w:color="auto" w:fill="67EDF4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A400" w:themeColor="accent4"/>
        <w:left w:val="single" w:sz="4" w:space="0" w:color="E3170A" w:themeColor="accent3"/>
        <w:bottom w:val="single" w:sz="4" w:space="0" w:color="E3170A" w:themeColor="accent3"/>
        <w:right w:val="single" w:sz="4" w:space="0" w:color="E3170A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6E5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A4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70D06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70D06" w:themeColor="accent3" w:themeShade="99"/>
          <w:insideV w:val="nil"/>
        </w:tcBorders>
        <w:shd w:val="clear" w:color="auto" w:fill="870D06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70D06" w:themeFill="accent3" w:themeFillShade="99"/>
      </w:tcPr>
    </w:tblStylePr>
    <w:tblStylePr w:type="band1Vert">
      <w:tblPr/>
      <w:tcPr>
        <w:shd w:val="clear" w:color="auto" w:fill="FA9C96" w:themeFill="accent3" w:themeFillTint="66"/>
      </w:tcPr>
    </w:tblStylePr>
    <w:tblStylePr w:type="band1Horz">
      <w:tblPr/>
      <w:tcPr>
        <w:shd w:val="clear" w:color="auto" w:fill="F9847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3170A" w:themeColor="accent3"/>
        <w:left w:val="single" w:sz="4" w:space="0" w:color="FFA400" w:themeColor="accent4"/>
        <w:bottom w:val="single" w:sz="4" w:space="0" w:color="FFA400" w:themeColor="accent4"/>
        <w:right w:val="single" w:sz="4" w:space="0" w:color="FFA4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6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3170A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62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6200" w:themeColor="accent4" w:themeShade="99"/>
          <w:insideV w:val="nil"/>
        </w:tcBorders>
        <w:shd w:val="clear" w:color="auto" w:fill="9962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6200" w:themeFill="accent4" w:themeFillShade="99"/>
      </w:tcPr>
    </w:tblStylePr>
    <w:tblStylePr w:type="band1Vert">
      <w:tblPr/>
      <w:tcPr>
        <w:shd w:val="clear" w:color="auto" w:fill="FFDA99" w:themeFill="accent4" w:themeFillTint="66"/>
      </w:tcPr>
    </w:tblStylePr>
    <w:tblStylePr w:type="band1Horz">
      <w:tblPr/>
      <w:tcPr>
        <w:shd w:val="clear" w:color="auto" w:fill="FFD1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FB0FF" w:themeColor="accent6"/>
        <w:left w:val="single" w:sz="4" w:space="0" w:color="2F428E" w:themeColor="accent5"/>
        <w:bottom w:val="single" w:sz="4" w:space="0" w:color="2F428E" w:themeColor="accent5"/>
        <w:right w:val="single" w:sz="4" w:space="0" w:color="2F428E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EA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FB0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C2755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C2755" w:themeColor="accent5" w:themeShade="99"/>
          <w:insideV w:val="nil"/>
        </w:tcBorders>
        <w:shd w:val="clear" w:color="auto" w:fill="1C2755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2755" w:themeFill="accent5" w:themeFillShade="99"/>
      </w:tcPr>
    </w:tblStylePr>
    <w:tblStylePr w:type="band1Vert">
      <w:tblPr/>
      <w:tcPr>
        <w:shd w:val="clear" w:color="auto" w:fill="9EABDF" w:themeFill="accent5" w:themeFillTint="66"/>
      </w:tcPr>
    </w:tblStylePr>
    <w:tblStylePr w:type="band1Horz">
      <w:tblPr/>
      <w:tcPr>
        <w:shd w:val="clear" w:color="auto" w:fill="8696D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F428E" w:themeColor="accent5"/>
        <w:left w:val="single" w:sz="4" w:space="0" w:color="2FB0FF" w:themeColor="accent6"/>
        <w:bottom w:val="single" w:sz="4" w:space="0" w:color="2FB0FF" w:themeColor="accent6"/>
        <w:right w:val="single" w:sz="4" w:space="0" w:color="2FB0FF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7FF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F428E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70B5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70B5" w:themeColor="accent6" w:themeShade="99"/>
          <w:insideV w:val="nil"/>
        </w:tcBorders>
        <w:shd w:val="clear" w:color="auto" w:fill="0070B5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0B5" w:themeFill="accent6" w:themeFillShade="99"/>
      </w:tcPr>
    </w:tblStylePr>
    <w:tblStylePr w:type="band1Vert">
      <w:tblPr/>
      <w:tcPr>
        <w:shd w:val="clear" w:color="auto" w:fill="ABDFFF" w:themeFill="accent6" w:themeFillTint="66"/>
      </w:tcPr>
    </w:tblStylePr>
    <w:tblStylePr w:type="band1Horz">
      <w:tblPr/>
      <w:tcPr>
        <w:shd w:val="clear" w:color="auto" w:fill="97D7F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9838A" w:themeFill="accent2" w:themeFillShade="CC"/>
      </w:tcPr>
    </w:tblStylePr>
    <w:tblStylePr w:type="lastRow">
      <w:rPr>
        <w:b/>
        <w:bCs/>
        <w:color w:val="09838A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9E6E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9838A" w:themeFill="accent2" w:themeFillShade="CC"/>
      </w:tcPr>
    </w:tblStylePr>
    <w:tblStylePr w:type="lastRow">
      <w:rPr>
        <w:b/>
        <w:bCs/>
        <w:color w:val="09838A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1C5" w:themeFill="accent1" w:themeFillTint="3F"/>
      </w:tcPr>
    </w:tblStylePr>
    <w:tblStylePr w:type="band1Horz">
      <w:tblPr/>
      <w:tcPr>
        <w:shd w:val="clear" w:color="auto" w:fill="F4CDD0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1FBF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9838A" w:themeFill="accent2" w:themeFillShade="CC"/>
      </w:tcPr>
    </w:tblStylePr>
    <w:tblStylePr w:type="lastRow">
      <w:rPr>
        <w:b/>
        <w:bCs/>
        <w:color w:val="09838A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F6F9" w:themeFill="accent2" w:themeFillTint="3F"/>
      </w:tcPr>
    </w:tblStylePr>
    <w:tblStylePr w:type="band1Horz">
      <w:tblPr/>
      <w:tcPr>
        <w:shd w:val="clear" w:color="auto" w:fill="C2F7FA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E6E5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8300" w:themeFill="accent4" w:themeFillShade="CC"/>
      </w:tcPr>
    </w:tblStylePr>
    <w:tblStylePr w:type="lastRow">
      <w:rPr>
        <w:b/>
        <w:bCs/>
        <w:color w:val="CC83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C1BE" w:themeFill="accent3" w:themeFillTint="3F"/>
      </w:tcPr>
    </w:tblStylePr>
    <w:tblStylePr w:type="band1Horz">
      <w:tblPr/>
      <w:tcPr>
        <w:shd w:val="clear" w:color="auto" w:fill="FCCDCA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6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51208" w:themeFill="accent3" w:themeFillShade="CC"/>
      </w:tcPr>
    </w:tblStylePr>
    <w:tblStylePr w:type="lastRow">
      <w:rPr>
        <w:b/>
        <w:bCs/>
        <w:color w:val="B5120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8C0" w:themeFill="accent4" w:themeFillTint="3F"/>
      </w:tcPr>
    </w:tblStylePr>
    <w:tblStylePr w:type="band1Horz">
      <w:tblPr/>
      <w:tcPr>
        <w:shd w:val="clear" w:color="auto" w:fill="FFECC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7EA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5F1" w:themeFill="accent6" w:themeFillShade="CC"/>
      </w:tcPr>
    </w:tblStylePr>
    <w:tblStylePr w:type="lastRow">
      <w:rPr>
        <w:b/>
        <w:bCs/>
        <w:color w:val="0095F1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3CBEB" w:themeFill="accent5" w:themeFillTint="3F"/>
      </w:tcPr>
    </w:tblStylePr>
    <w:tblStylePr w:type="band1Horz">
      <w:tblPr/>
      <w:tcPr>
        <w:shd w:val="clear" w:color="auto" w:fill="CED5EF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F7FF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53471" w:themeFill="accent5" w:themeFillShade="CC"/>
      </w:tcPr>
    </w:tblStylePr>
    <w:tblStylePr w:type="lastRow">
      <w:rPr>
        <w:b/>
        <w:bCs/>
        <w:color w:val="25347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EBFF" w:themeFill="accent6" w:themeFillTint="3F"/>
      </w:tcPr>
    </w:tblStylePr>
    <w:tblStylePr w:type="band1Horz">
      <w:tblPr/>
      <w:tcPr>
        <w:shd w:val="clear" w:color="auto" w:fill="D5EFFF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4CDD0" w:themeFill="accent1" w:themeFillTint="33"/>
    </w:tcPr>
    <w:tblStylePr w:type="firstRow">
      <w:rPr>
        <w:b/>
        <w:bCs/>
      </w:rPr>
      <w:tblPr/>
      <w:tcPr>
        <w:shd w:val="clear" w:color="auto" w:fill="E99CA2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99CA2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811B24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811B24" w:themeFill="accent1" w:themeFillShade="BF"/>
      </w:tcPr>
    </w:tblStylePr>
    <w:tblStylePr w:type="band1Vert">
      <w:tblPr/>
      <w:tcPr>
        <w:shd w:val="clear" w:color="auto" w:fill="E4838C" w:themeFill="accent1" w:themeFillTint="7F"/>
      </w:tcPr>
    </w:tblStylePr>
    <w:tblStylePr w:type="band1Horz">
      <w:tblPr/>
      <w:tcPr>
        <w:shd w:val="clear" w:color="auto" w:fill="E4838C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2F7FA" w:themeFill="accent2" w:themeFillTint="33"/>
    </w:tcPr>
    <w:tblStylePr w:type="firstRow">
      <w:rPr>
        <w:b/>
        <w:bCs/>
      </w:rPr>
      <w:tblPr/>
      <w:tcPr>
        <w:shd w:val="clear" w:color="auto" w:fill="85F0F6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5F0F6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97B8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97B81" w:themeFill="accent2" w:themeFillShade="BF"/>
      </w:tcPr>
    </w:tblStylePr>
    <w:tblStylePr w:type="band1Vert">
      <w:tblPr/>
      <w:tcPr>
        <w:shd w:val="clear" w:color="auto" w:fill="67EDF4" w:themeFill="accent2" w:themeFillTint="7F"/>
      </w:tcPr>
    </w:tblStylePr>
    <w:tblStylePr w:type="band1Horz">
      <w:tblPr/>
      <w:tcPr>
        <w:shd w:val="clear" w:color="auto" w:fill="67EDF4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CDCA" w:themeFill="accent3" w:themeFillTint="33"/>
    </w:tcPr>
    <w:tblStylePr w:type="firstRow">
      <w:rPr>
        <w:b/>
        <w:bCs/>
      </w:rPr>
      <w:tblPr/>
      <w:tcPr>
        <w:shd w:val="clear" w:color="auto" w:fill="FA9C96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A9C96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A9110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A91107" w:themeFill="accent3" w:themeFillShade="BF"/>
      </w:tcPr>
    </w:tblStylePr>
    <w:tblStylePr w:type="band1Vert">
      <w:tblPr/>
      <w:tcPr>
        <w:shd w:val="clear" w:color="auto" w:fill="F9847C" w:themeFill="accent3" w:themeFillTint="7F"/>
      </w:tcPr>
    </w:tblStylePr>
    <w:tblStylePr w:type="band1Horz">
      <w:tblPr/>
      <w:tcPr>
        <w:shd w:val="clear" w:color="auto" w:fill="F9847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CCC" w:themeFill="accent4" w:themeFillTint="33"/>
    </w:tcPr>
    <w:tblStylePr w:type="firstRow">
      <w:rPr>
        <w:b/>
        <w:bCs/>
      </w:rPr>
      <w:tblPr/>
      <w:tcPr>
        <w:shd w:val="clear" w:color="auto" w:fill="FFDA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DA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7A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7A00" w:themeFill="accent4" w:themeFillShade="BF"/>
      </w:tcPr>
    </w:tblStylePr>
    <w:tblStylePr w:type="band1Vert">
      <w:tblPr/>
      <w:tcPr>
        <w:shd w:val="clear" w:color="auto" w:fill="FFD180" w:themeFill="accent4" w:themeFillTint="7F"/>
      </w:tcPr>
    </w:tblStylePr>
    <w:tblStylePr w:type="band1Horz">
      <w:tblPr/>
      <w:tcPr>
        <w:shd w:val="clear" w:color="auto" w:fill="FFD18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ED5EF" w:themeFill="accent5" w:themeFillTint="33"/>
    </w:tcPr>
    <w:tblStylePr w:type="firstRow">
      <w:rPr>
        <w:b/>
        <w:bCs/>
      </w:rPr>
      <w:tblPr/>
      <w:tcPr>
        <w:shd w:val="clear" w:color="auto" w:fill="9EABD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EABD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3316A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3316A" w:themeFill="accent5" w:themeFillShade="BF"/>
      </w:tcPr>
    </w:tblStylePr>
    <w:tblStylePr w:type="band1Vert">
      <w:tblPr/>
      <w:tcPr>
        <w:shd w:val="clear" w:color="auto" w:fill="8696D7" w:themeFill="accent5" w:themeFillTint="7F"/>
      </w:tcPr>
    </w:tblStylePr>
    <w:tblStylePr w:type="band1Horz">
      <w:tblPr/>
      <w:tcPr>
        <w:shd w:val="clear" w:color="auto" w:fill="8696D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5EFFF" w:themeFill="accent6" w:themeFillTint="33"/>
    </w:tcPr>
    <w:tblStylePr w:type="firstRow">
      <w:rPr>
        <w:b/>
        <w:bCs/>
      </w:rPr>
      <w:tblPr/>
      <w:tcPr>
        <w:shd w:val="clear" w:color="auto" w:fill="ABDFF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BDFF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008CE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008CE2" w:themeFill="accent6" w:themeFillShade="BF"/>
      </w:tcPr>
    </w:tblStylePr>
    <w:tblStylePr w:type="band1Vert">
      <w:tblPr/>
      <w:tcPr>
        <w:shd w:val="clear" w:color="auto" w:fill="97D7FF" w:themeFill="accent6" w:themeFillTint="7F"/>
      </w:tcPr>
    </w:tblStylePr>
    <w:tblStylePr w:type="band1Horz">
      <w:tblPr/>
      <w:tcPr>
        <w:shd w:val="clear" w:color="auto" w:fill="97D7FF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Custom 11">
      <a:dk1>
        <a:sysClr val="windowText" lastClr="000000"/>
      </a:dk1>
      <a:lt1>
        <a:sysClr val="window" lastClr="FFFFFF"/>
      </a:lt1>
      <a:dk2>
        <a:srgbClr val="939598"/>
      </a:dk2>
      <a:lt2>
        <a:srgbClr val="F2F2F2"/>
      </a:lt2>
      <a:accent1>
        <a:srgbClr val="AD2531"/>
      </a:accent1>
      <a:accent2>
        <a:srgbClr val="0CA5AD"/>
      </a:accent2>
      <a:accent3>
        <a:srgbClr val="E3170A"/>
      </a:accent3>
      <a:accent4>
        <a:srgbClr val="FFA400"/>
      </a:accent4>
      <a:accent5>
        <a:srgbClr val="2F428E"/>
      </a:accent5>
      <a:accent6>
        <a:srgbClr val="2FB0FF"/>
      </a:accent6>
      <a:hlink>
        <a:srgbClr val="0070C0"/>
      </a:hlink>
      <a:folHlink>
        <a:srgbClr val="954F7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1411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Lawson, Yael</cp:lastModifiedBy>
  <cp:revision>2</cp:revision>
  <dcterms:created xsi:type="dcterms:W3CDTF">2026-02-20T22:56:00Z</dcterms:created>
  <dcterms:modified xsi:type="dcterms:W3CDTF">2026-02-20T22:56:00Z</dcterms:modified>
  <cp:category/>
</cp:coreProperties>
</file>